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A42" w:rsidRPr="00F71A42" w:rsidRDefault="004A1797" w:rsidP="00F71A42">
      <w:pPr>
        <w:pBdr>
          <w:top w:val="single" w:sz="4" w:space="1" w:color="auto"/>
          <w:left w:val="single" w:sz="4" w:space="4" w:color="auto"/>
          <w:bottom w:val="single" w:sz="4" w:space="1" w:color="auto"/>
          <w:right w:val="single" w:sz="4" w:space="4" w:color="auto"/>
        </w:pBdr>
        <w:spacing w:after="0" w:line="240" w:lineRule="auto"/>
        <w:jc w:val="center"/>
        <w:rPr>
          <w:b/>
          <w:sz w:val="28"/>
          <w:szCs w:val="28"/>
        </w:rPr>
      </w:pPr>
      <w:bookmarkStart w:id="0" w:name="_GoBack"/>
      <w:bookmarkEnd w:id="0"/>
      <w:r>
        <w:rPr>
          <w:b/>
          <w:sz w:val="28"/>
          <w:szCs w:val="28"/>
        </w:rPr>
        <w:t>H</w:t>
      </w:r>
      <w:r w:rsidR="00893E59">
        <w:rPr>
          <w:b/>
          <w:sz w:val="28"/>
          <w:szCs w:val="28"/>
        </w:rPr>
        <w:t xml:space="preserve">eritage </w:t>
      </w:r>
      <w:r>
        <w:rPr>
          <w:b/>
          <w:sz w:val="28"/>
          <w:szCs w:val="28"/>
        </w:rPr>
        <w:t xml:space="preserve">and Conservation </w:t>
      </w:r>
      <w:r w:rsidR="00893E59">
        <w:rPr>
          <w:b/>
          <w:sz w:val="28"/>
          <w:szCs w:val="28"/>
        </w:rPr>
        <w:t>Seminar</w:t>
      </w:r>
      <w:r w:rsidR="00982127">
        <w:rPr>
          <w:b/>
          <w:sz w:val="28"/>
          <w:szCs w:val="28"/>
        </w:rPr>
        <w:t xml:space="preserve"> – </w:t>
      </w:r>
      <w:r w:rsidR="009F5C06">
        <w:rPr>
          <w:b/>
          <w:sz w:val="28"/>
          <w:szCs w:val="28"/>
        </w:rPr>
        <w:t>5 February</w:t>
      </w:r>
      <w:r w:rsidR="00AF40DA">
        <w:rPr>
          <w:b/>
          <w:sz w:val="28"/>
          <w:szCs w:val="28"/>
        </w:rPr>
        <w:t xml:space="preserve"> 20</w:t>
      </w:r>
      <w:r w:rsidR="009F5C06">
        <w:rPr>
          <w:b/>
          <w:sz w:val="28"/>
          <w:szCs w:val="28"/>
        </w:rPr>
        <w:t>20</w:t>
      </w:r>
    </w:p>
    <w:p w:rsidR="00074E0A" w:rsidRDefault="00F71A42" w:rsidP="00F71A42">
      <w:pPr>
        <w:pBdr>
          <w:top w:val="single" w:sz="4" w:space="1" w:color="auto"/>
          <w:left w:val="single" w:sz="4" w:space="4" w:color="auto"/>
          <w:bottom w:val="single" w:sz="4" w:space="1" w:color="auto"/>
          <w:right w:val="single" w:sz="4" w:space="4" w:color="auto"/>
        </w:pBdr>
        <w:spacing w:after="0" w:line="240" w:lineRule="auto"/>
        <w:jc w:val="center"/>
        <w:rPr>
          <w:b/>
          <w:sz w:val="28"/>
          <w:szCs w:val="28"/>
        </w:rPr>
      </w:pPr>
      <w:r w:rsidRPr="00F71A42">
        <w:rPr>
          <w:b/>
          <w:sz w:val="28"/>
          <w:szCs w:val="28"/>
        </w:rPr>
        <w:t>Current issues</w:t>
      </w:r>
      <w:r w:rsidR="00FD62F8">
        <w:rPr>
          <w:b/>
          <w:sz w:val="28"/>
          <w:szCs w:val="28"/>
        </w:rPr>
        <w:t xml:space="preserve"> in heritage and conservation</w:t>
      </w:r>
      <w:r w:rsidRPr="00F71A42">
        <w:rPr>
          <w:b/>
          <w:sz w:val="28"/>
          <w:szCs w:val="28"/>
        </w:rPr>
        <w:t>: challenges and opportunities</w:t>
      </w:r>
    </w:p>
    <w:p w:rsidR="00AD6E96" w:rsidRPr="00F71A42" w:rsidRDefault="00AD6E96" w:rsidP="00F71A42">
      <w:pPr>
        <w:pBdr>
          <w:top w:val="single" w:sz="4" w:space="1" w:color="auto"/>
          <w:left w:val="single" w:sz="4" w:space="4" w:color="auto"/>
          <w:bottom w:val="single" w:sz="4" w:space="1" w:color="auto"/>
          <w:right w:val="single" w:sz="4" w:space="4" w:color="auto"/>
        </w:pBdr>
        <w:spacing w:after="0" w:line="240" w:lineRule="auto"/>
        <w:jc w:val="center"/>
        <w:rPr>
          <w:b/>
          <w:sz w:val="28"/>
          <w:szCs w:val="28"/>
        </w:rPr>
      </w:pPr>
      <w:r>
        <w:rPr>
          <w:b/>
          <w:sz w:val="28"/>
          <w:szCs w:val="28"/>
        </w:rPr>
        <w:t xml:space="preserve">University of Stirling, </w:t>
      </w:r>
      <w:proofErr w:type="spellStart"/>
      <w:r w:rsidR="00982127">
        <w:rPr>
          <w:b/>
          <w:sz w:val="28"/>
          <w:szCs w:val="28"/>
        </w:rPr>
        <w:t>Pathfoot</w:t>
      </w:r>
      <w:proofErr w:type="spellEnd"/>
      <w:r w:rsidR="00982127">
        <w:rPr>
          <w:b/>
          <w:sz w:val="28"/>
          <w:szCs w:val="28"/>
        </w:rPr>
        <w:t xml:space="preserve"> Building, Lecture Theatre A96</w:t>
      </w:r>
    </w:p>
    <w:p w:rsidR="00F71A42" w:rsidRDefault="00F71A42" w:rsidP="00F71A42">
      <w:pPr>
        <w:spacing w:after="0" w:line="240" w:lineRule="auto"/>
      </w:pPr>
    </w:p>
    <w:p w:rsidR="00A82C67" w:rsidRPr="00E07822" w:rsidRDefault="00E07822" w:rsidP="00757684">
      <w:pPr>
        <w:spacing w:after="0" w:line="240" w:lineRule="auto"/>
        <w:rPr>
          <w:rFonts w:ascii="Calibri" w:hAnsi="Calibri" w:cs="Calibri"/>
          <w:b/>
          <w:bCs/>
          <w:color w:val="000000"/>
          <w:sz w:val="24"/>
          <w:szCs w:val="24"/>
          <w:shd w:val="clear" w:color="auto" w:fill="FFFFFF"/>
        </w:rPr>
      </w:pPr>
      <w:r w:rsidRPr="00E07822">
        <w:rPr>
          <w:rFonts w:ascii="Calibri" w:hAnsi="Calibri" w:cs="Calibri"/>
          <w:color w:val="000000"/>
          <w:sz w:val="24"/>
          <w:szCs w:val="24"/>
          <w:shd w:val="clear" w:color="auto" w:fill="FFFFFF"/>
        </w:rPr>
        <w:t>Sponsored by the Centre for Environment, Heritage and Policy at the University of Stirling, this free half-day seminar is targeted at Stirling MSc Environment, Heritage and Policy students and staff, BA Heritage and Tourism, and PhD students, but unfilled places are open to wider audiences / a reserve list. </w:t>
      </w:r>
      <w:r w:rsidRPr="00E07822">
        <w:rPr>
          <w:rFonts w:ascii="Calibri" w:hAnsi="Calibri" w:cs="Calibri"/>
          <w:b/>
          <w:bCs/>
          <w:color w:val="000000"/>
          <w:sz w:val="24"/>
          <w:szCs w:val="24"/>
          <w:shd w:val="clear" w:color="auto" w:fill="FFFFFF"/>
        </w:rPr>
        <w:t>Booking a place by 27 January is essential. </w:t>
      </w:r>
    </w:p>
    <w:p w:rsidR="00E07822" w:rsidRPr="00820735" w:rsidRDefault="00E07822" w:rsidP="00757684">
      <w:pPr>
        <w:spacing w:after="0" w:line="240" w:lineRule="auto"/>
      </w:pPr>
    </w:p>
    <w:p w:rsidR="00757684" w:rsidRPr="00352C3D" w:rsidRDefault="00757684" w:rsidP="00757684">
      <w:pPr>
        <w:spacing w:after="0" w:line="240" w:lineRule="auto"/>
        <w:rPr>
          <w:sz w:val="24"/>
          <w:szCs w:val="24"/>
        </w:rPr>
      </w:pPr>
      <w:r w:rsidRPr="00352C3D">
        <w:rPr>
          <w:sz w:val="24"/>
          <w:szCs w:val="24"/>
        </w:rPr>
        <w:t>Leading practitioners will explore current issues in heritage and conservation, supported by concrete examples. Each 20-minute presentation will be followed by 10 minutes of discussion. The aim is to encapsulate:</w:t>
      </w:r>
    </w:p>
    <w:p w:rsidR="00757684" w:rsidRPr="00352C3D" w:rsidRDefault="00757684" w:rsidP="00757684">
      <w:pPr>
        <w:pStyle w:val="ListParagraph"/>
        <w:numPr>
          <w:ilvl w:val="0"/>
          <w:numId w:val="1"/>
        </w:numPr>
        <w:spacing w:after="0" w:line="240" w:lineRule="auto"/>
        <w:rPr>
          <w:sz w:val="24"/>
          <w:szCs w:val="24"/>
        </w:rPr>
      </w:pPr>
      <w:r w:rsidRPr="00352C3D">
        <w:rPr>
          <w:sz w:val="24"/>
          <w:szCs w:val="24"/>
        </w:rPr>
        <w:t>different types of heritage (cultural and natural landscapes, buildings, monuments, intangible, collections)</w:t>
      </w:r>
    </w:p>
    <w:p w:rsidR="00757684" w:rsidRPr="00352C3D" w:rsidRDefault="00757684" w:rsidP="00757684">
      <w:pPr>
        <w:pStyle w:val="ListParagraph"/>
        <w:numPr>
          <w:ilvl w:val="0"/>
          <w:numId w:val="1"/>
        </w:numPr>
        <w:spacing w:after="0" w:line="240" w:lineRule="auto"/>
        <w:rPr>
          <w:sz w:val="24"/>
          <w:szCs w:val="24"/>
        </w:rPr>
      </w:pPr>
      <w:r w:rsidRPr="00352C3D">
        <w:rPr>
          <w:sz w:val="24"/>
          <w:szCs w:val="24"/>
        </w:rPr>
        <w:t>different aspects of heritage work (knowledge and understanding, understanding value, managing change, protection and conservation, engagement and enjoyment)</w:t>
      </w:r>
    </w:p>
    <w:p w:rsidR="00757684" w:rsidRPr="00352C3D" w:rsidRDefault="00757684" w:rsidP="00757684">
      <w:pPr>
        <w:pStyle w:val="ListParagraph"/>
        <w:numPr>
          <w:ilvl w:val="0"/>
          <w:numId w:val="1"/>
        </w:numPr>
        <w:spacing w:after="0" w:line="240" w:lineRule="auto"/>
        <w:rPr>
          <w:sz w:val="24"/>
          <w:szCs w:val="24"/>
        </w:rPr>
      </w:pPr>
      <w:r w:rsidRPr="00352C3D">
        <w:rPr>
          <w:sz w:val="24"/>
          <w:szCs w:val="24"/>
        </w:rPr>
        <w:t>different types of organisations (central and local government; heritage bodies; umbrella organisations, etc</w:t>
      </w:r>
      <w:r w:rsidR="00820735" w:rsidRPr="00352C3D">
        <w:rPr>
          <w:sz w:val="24"/>
          <w:szCs w:val="24"/>
        </w:rPr>
        <w:t>.</w:t>
      </w:r>
      <w:r w:rsidRPr="00352C3D">
        <w:rPr>
          <w:sz w:val="24"/>
          <w:szCs w:val="24"/>
        </w:rPr>
        <w:t>)</w:t>
      </w:r>
    </w:p>
    <w:p w:rsidR="00757684" w:rsidRPr="00352C3D" w:rsidRDefault="00757684" w:rsidP="00757684">
      <w:pPr>
        <w:pStyle w:val="ListParagraph"/>
        <w:numPr>
          <w:ilvl w:val="0"/>
          <w:numId w:val="1"/>
        </w:numPr>
        <w:spacing w:after="0" w:line="240" w:lineRule="auto"/>
        <w:rPr>
          <w:sz w:val="24"/>
          <w:szCs w:val="24"/>
        </w:rPr>
      </w:pPr>
      <w:r w:rsidRPr="00352C3D">
        <w:rPr>
          <w:sz w:val="24"/>
          <w:szCs w:val="24"/>
        </w:rPr>
        <w:t>strategic and coal-face activities.</w:t>
      </w:r>
    </w:p>
    <w:p w:rsidR="00712F0F" w:rsidRPr="00352C3D" w:rsidRDefault="00712F0F" w:rsidP="00757684">
      <w:pPr>
        <w:spacing w:after="0" w:line="240" w:lineRule="auto"/>
        <w:rPr>
          <w:sz w:val="24"/>
          <w:szCs w:val="24"/>
        </w:rPr>
      </w:pPr>
    </w:p>
    <w:p w:rsidR="00757684" w:rsidRPr="00352C3D" w:rsidRDefault="00820735" w:rsidP="00757684">
      <w:pPr>
        <w:spacing w:after="0" w:line="240" w:lineRule="auto"/>
        <w:rPr>
          <w:sz w:val="24"/>
          <w:szCs w:val="24"/>
        </w:rPr>
      </w:pPr>
      <w:r w:rsidRPr="00352C3D">
        <w:rPr>
          <w:sz w:val="24"/>
          <w:szCs w:val="24"/>
        </w:rPr>
        <w:t>Attendees</w:t>
      </w:r>
      <w:r w:rsidR="00757684" w:rsidRPr="00352C3D">
        <w:rPr>
          <w:sz w:val="24"/>
          <w:szCs w:val="24"/>
        </w:rPr>
        <w:t xml:space="preserve"> will have the opportunity to mingle in an informal environment over a break and wine reception.</w:t>
      </w:r>
      <w:r w:rsidR="00271731">
        <w:rPr>
          <w:sz w:val="24"/>
          <w:szCs w:val="24"/>
        </w:rPr>
        <w:t xml:space="preserve"> Biographies of speakers follow.</w:t>
      </w:r>
    </w:p>
    <w:p w:rsidR="00757684" w:rsidRPr="00820735" w:rsidRDefault="00757684" w:rsidP="00B61F8A">
      <w:pPr>
        <w:spacing w:after="0" w:line="240" w:lineRule="auto"/>
      </w:pPr>
    </w:p>
    <w:p w:rsidR="004D68B9" w:rsidRPr="00820735" w:rsidRDefault="004D68B9" w:rsidP="00F71A42">
      <w:pPr>
        <w:spacing w:after="0" w:line="240" w:lineRule="auto"/>
        <w:rPr>
          <w:b/>
        </w:rPr>
      </w:pPr>
      <w:r>
        <w:rPr>
          <w:b/>
        </w:rPr>
        <w:t>Programme</w:t>
      </w:r>
    </w:p>
    <w:tbl>
      <w:tblPr>
        <w:tblStyle w:val="TableGrid"/>
        <w:tblW w:w="0" w:type="auto"/>
        <w:tblLook w:val="04A0" w:firstRow="1" w:lastRow="0" w:firstColumn="1" w:lastColumn="0" w:noHBand="0" w:noVBand="1"/>
      </w:tblPr>
      <w:tblGrid>
        <w:gridCol w:w="1555"/>
        <w:gridCol w:w="8901"/>
      </w:tblGrid>
      <w:tr w:rsidR="00573A16" w:rsidRPr="00820735" w:rsidTr="00820735">
        <w:tc>
          <w:tcPr>
            <w:tcW w:w="1555" w:type="dxa"/>
            <w:shd w:val="clear" w:color="auto" w:fill="FABF8F" w:themeFill="accent6" w:themeFillTint="99"/>
          </w:tcPr>
          <w:p w:rsidR="00573A16" w:rsidRPr="00820735" w:rsidRDefault="00AF40DA" w:rsidP="00573A16">
            <w:pPr>
              <w:rPr>
                <w:sz w:val="20"/>
                <w:szCs w:val="20"/>
              </w:rPr>
            </w:pPr>
            <w:r>
              <w:rPr>
                <w:sz w:val="20"/>
                <w:szCs w:val="20"/>
              </w:rPr>
              <w:t>14:00-14:15 hrs</w:t>
            </w:r>
          </w:p>
        </w:tc>
        <w:tc>
          <w:tcPr>
            <w:tcW w:w="8901" w:type="dxa"/>
            <w:shd w:val="clear" w:color="auto" w:fill="FABF8F" w:themeFill="accent6" w:themeFillTint="99"/>
          </w:tcPr>
          <w:p w:rsidR="00573A16" w:rsidRPr="00352C3D" w:rsidRDefault="00573A16" w:rsidP="00584BDA">
            <w:pPr>
              <w:rPr>
                <w:sz w:val="24"/>
                <w:szCs w:val="24"/>
              </w:rPr>
            </w:pPr>
            <w:r w:rsidRPr="00352C3D">
              <w:rPr>
                <w:sz w:val="24"/>
                <w:szCs w:val="24"/>
              </w:rPr>
              <w:t xml:space="preserve">Welcome from </w:t>
            </w:r>
            <w:r w:rsidRPr="00352C3D">
              <w:rPr>
                <w:b/>
                <w:color w:val="000000" w:themeColor="text1"/>
                <w:sz w:val="24"/>
                <w:szCs w:val="24"/>
              </w:rPr>
              <w:t>Si</w:t>
            </w:r>
            <w:r w:rsidR="00820735" w:rsidRPr="00352C3D">
              <w:rPr>
                <w:rFonts w:cstheme="minorHAnsi"/>
                <w:b/>
                <w:color w:val="000000" w:themeColor="text1"/>
                <w:sz w:val="24"/>
                <w:szCs w:val="24"/>
              </w:rPr>
              <w:t>â</w:t>
            </w:r>
            <w:r w:rsidRPr="00352C3D">
              <w:rPr>
                <w:b/>
                <w:color w:val="000000" w:themeColor="text1"/>
                <w:sz w:val="24"/>
                <w:szCs w:val="24"/>
              </w:rPr>
              <w:t>n Jones</w:t>
            </w:r>
            <w:r w:rsidRPr="00352C3D">
              <w:rPr>
                <w:sz w:val="24"/>
                <w:szCs w:val="24"/>
              </w:rPr>
              <w:t xml:space="preserve">, </w:t>
            </w:r>
            <w:r w:rsidR="00584BDA" w:rsidRPr="00352C3D">
              <w:rPr>
                <w:sz w:val="24"/>
                <w:szCs w:val="24"/>
              </w:rPr>
              <w:t xml:space="preserve">Director of the Centre for Environment, Heritage and Policy, </w:t>
            </w:r>
            <w:r w:rsidRPr="00352C3D">
              <w:rPr>
                <w:sz w:val="24"/>
                <w:szCs w:val="24"/>
              </w:rPr>
              <w:t>Professor of Environmental History and Heritage, University of Stirling</w:t>
            </w:r>
          </w:p>
        </w:tc>
      </w:tr>
      <w:tr w:rsidR="00573A16" w:rsidRPr="00820735" w:rsidTr="00573A16">
        <w:tc>
          <w:tcPr>
            <w:tcW w:w="1555" w:type="dxa"/>
          </w:tcPr>
          <w:p w:rsidR="00573A16" w:rsidRPr="00820735" w:rsidRDefault="00573A16" w:rsidP="00EF759A">
            <w:pPr>
              <w:rPr>
                <w:sz w:val="20"/>
                <w:szCs w:val="20"/>
              </w:rPr>
            </w:pPr>
            <w:r w:rsidRPr="00820735">
              <w:rPr>
                <w:sz w:val="20"/>
                <w:szCs w:val="20"/>
              </w:rPr>
              <w:t>14:</w:t>
            </w:r>
            <w:r w:rsidR="00EF759A">
              <w:rPr>
                <w:sz w:val="20"/>
                <w:szCs w:val="20"/>
              </w:rPr>
              <w:t>15</w:t>
            </w:r>
            <w:r w:rsidRPr="00820735">
              <w:rPr>
                <w:sz w:val="20"/>
                <w:szCs w:val="20"/>
              </w:rPr>
              <w:t>-1</w:t>
            </w:r>
            <w:r w:rsidR="00EF759A">
              <w:rPr>
                <w:sz w:val="20"/>
                <w:szCs w:val="20"/>
              </w:rPr>
              <w:t>4:45</w:t>
            </w:r>
            <w:r w:rsidRPr="00820735">
              <w:rPr>
                <w:sz w:val="20"/>
                <w:szCs w:val="20"/>
              </w:rPr>
              <w:t xml:space="preserve"> hrs</w:t>
            </w:r>
          </w:p>
        </w:tc>
        <w:tc>
          <w:tcPr>
            <w:tcW w:w="8901" w:type="dxa"/>
          </w:tcPr>
          <w:p w:rsidR="005C4EF7" w:rsidRPr="005C4EF7" w:rsidRDefault="005C4EF7" w:rsidP="005C4EF7">
            <w:pPr>
              <w:rPr>
                <w:rFonts w:ascii="Calibri" w:hAnsi="Calibri" w:cs="Calibri"/>
                <w:sz w:val="24"/>
                <w:szCs w:val="24"/>
              </w:rPr>
            </w:pPr>
            <w:r w:rsidRPr="005C4EF7">
              <w:rPr>
                <w:rFonts w:ascii="Calibri" w:hAnsi="Calibri" w:cs="Calibri"/>
                <w:b/>
                <w:sz w:val="24"/>
                <w:szCs w:val="24"/>
              </w:rPr>
              <w:t>Dr Kevin Grant</w:t>
            </w:r>
            <w:r w:rsidRPr="005C4EF7">
              <w:rPr>
                <w:rFonts w:ascii="Calibri" w:hAnsi="Calibri" w:cs="Calibri"/>
                <w:sz w:val="24"/>
                <w:szCs w:val="24"/>
              </w:rPr>
              <w:t xml:space="preserve"> (Historic Environment Scotland)</w:t>
            </w:r>
          </w:p>
          <w:p w:rsidR="00573A16" w:rsidRPr="005C4EF7" w:rsidRDefault="005C4EF7" w:rsidP="005C4EF7">
            <w:pPr>
              <w:rPr>
                <w:rFonts w:ascii="Calibri" w:hAnsi="Calibri" w:cs="Calibri"/>
                <w:i/>
                <w:sz w:val="24"/>
                <w:szCs w:val="24"/>
              </w:rPr>
            </w:pPr>
            <w:r w:rsidRPr="005C4EF7">
              <w:rPr>
                <w:rFonts w:ascii="Calibri" w:hAnsi="Calibri" w:cs="Calibri"/>
                <w:color w:val="201F1E"/>
                <w:sz w:val="24"/>
                <w:szCs w:val="24"/>
                <w:shd w:val="clear" w:color="auto" w:fill="FFFFFF"/>
              </w:rPr>
              <w:t>‘</w:t>
            </w:r>
            <w:r w:rsidRPr="005C4EF7">
              <w:rPr>
                <w:rFonts w:ascii="Calibri" w:hAnsi="Calibri" w:cs="Calibri"/>
                <w:i/>
                <w:color w:val="201F1E"/>
                <w:sz w:val="24"/>
                <w:szCs w:val="24"/>
                <w:shd w:val="clear" w:color="auto" w:fill="FFFFFF"/>
              </w:rPr>
              <w:t>Several difficulties’ - identifying best practice for human remains in Scottish archaeology</w:t>
            </w:r>
            <w:r w:rsidRPr="005C4EF7">
              <w:rPr>
                <w:rFonts w:ascii="Calibri" w:hAnsi="Calibri" w:cs="Calibri"/>
                <w:b/>
                <w:sz w:val="24"/>
                <w:szCs w:val="24"/>
              </w:rPr>
              <w:t xml:space="preserve"> </w:t>
            </w:r>
          </w:p>
        </w:tc>
      </w:tr>
      <w:tr w:rsidR="00573A16" w:rsidRPr="00820735" w:rsidTr="00573A16">
        <w:tc>
          <w:tcPr>
            <w:tcW w:w="1555" w:type="dxa"/>
          </w:tcPr>
          <w:p w:rsidR="00573A16" w:rsidRPr="00820735" w:rsidRDefault="00573A16" w:rsidP="00EF759A">
            <w:pPr>
              <w:rPr>
                <w:sz w:val="20"/>
                <w:szCs w:val="20"/>
              </w:rPr>
            </w:pPr>
            <w:r w:rsidRPr="00820735">
              <w:rPr>
                <w:sz w:val="20"/>
                <w:szCs w:val="20"/>
              </w:rPr>
              <w:t>1</w:t>
            </w:r>
            <w:r w:rsidR="00EF759A">
              <w:rPr>
                <w:sz w:val="20"/>
                <w:szCs w:val="20"/>
              </w:rPr>
              <w:t>4</w:t>
            </w:r>
            <w:r w:rsidRPr="00820735">
              <w:rPr>
                <w:sz w:val="20"/>
                <w:szCs w:val="20"/>
              </w:rPr>
              <w:t>:</w:t>
            </w:r>
            <w:r w:rsidR="00EF759A">
              <w:rPr>
                <w:sz w:val="20"/>
                <w:szCs w:val="20"/>
              </w:rPr>
              <w:t>45</w:t>
            </w:r>
            <w:r w:rsidRPr="00820735">
              <w:rPr>
                <w:sz w:val="20"/>
                <w:szCs w:val="20"/>
              </w:rPr>
              <w:t>-15:</w:t>
            </w:r>
            <w:r w:rsidR="00EF759A">
              <w:rPr>
                <w:sz w:val="20"/>
                <w:szCs w:val="20"/>
              </w:rPr>
              <w:t>15</w:t>
            </w:r>
            <w:r w:rsidR="00820735" w:rsidRPr="00820735">
              <w:rPr>
                <w:sz w:val="20"/>
                <w:szCs w:val="20"/>
              </w:rPr>
              <w:t xml:space="preserve"> hrs</w:t>
            </w:r>
          </w:p>
        </w:tc>
        <w:tc>
          <w:tcPr>
            <w:tcW w:w="8901" w:type="dxa"/>
          </w:tcPr>
          <w:p w:rsidR="005C4EF7" w:rsidRPr="005C4EF7" w:rsidRDefault="005C4EF7" w:rsidP="005C4EF7">
            <w:pPr>
              <w:rPr>
                <w:rFonts w:ascii="Calibri" w:hAnsi="Calibri" w:cs="Calibri"/>
                <w:sz w:val="24"/>
                <w:szCs w:val="24"/>
              </w:rPr>
            </w:pPr>
            <w:r w:rsidRPr="005C4EF7">
              <w:rPr>
                <w:rFonts w:ascii="Calibri" w:hAnsi="Calibri" w:cs="Calibri"/>
                <w:b/>
                <w:sz w:val="24"/>
                <w:szCs w:val="24"/>
              </w:rPr>
              <w:t>Jill Harden</w:t>
            </w:r>
            <w:r w:rsidRPr="005C4EF7">
              <w:rPr>
                <w:rFonts w:ascii="Calibri" w:hAnsi="Calibri" w:cs="Calibri"/>
                <w:sz w:val="24"/>
                <w:szCs w:val="24"/>
              </w:rPr>
              <w:t xml:space="preserve"> (Royal Society for the Protection of Birds)</w:t>
            </w:r>
          </w:p>
          <w:p w:rsidR="00573A16" w:rsidRPr="005C4EF7" w:rsidRDefault="00794E1F" w:rsidP="005C4EF7">
            <w:pPr>
              <w:rPr>
                <w:rFonts w:ascii="Calibri" w:hAnsi="Calibri" w:cs="Calibri"/>
                <w:i/>
                <w:color w:val="000000" w:themeColor="text1"/>
                <w:sz w:val="24"/>
                <w:szCs w:val="24"/>
              </w:rPr>
            </w:pPr>
            <w:r>
              <w:rPr>
                <w:rFonts w:ascii="Calibri" w:hAnsi="Calibri" w:cs="Calibri"/>
                <w:i/>
                <w:iCs/>
                <w:color w:val="201F1E"/>
                <w:shd w:val="clear" w:color="auto" w:fill="FFFFFF"/>
              </w:rPr>
              <w:t>Promoting aspects of the historic environment within the RSPB</w:t>
            </w:r>
          </w:p>
        </w:tc>
      </w:tr>
      <w:tr w:rsidR="00EF759A" w:rsidRPr="00820735" w:rsidTr="00573A16">
        <w:tc>
          <w:tcPr>
            <w:tcW w:w="1555" w:type="dxa"/>
          </w:tcPr>
          <w:p w:rsidR="00EF759A" w:rsidRPr="00820735" w:rsidRDefault="00EF759A" w:rsidP="00573A16">
            <w:pPr>
              <w:rPr>
                <w:sz w:val="20"/>
                <w:szCs w:val="20"/>
              </w:rPr>
            </w:pPr>
            <w:r>
              <w:rPr>
                <w:sz w:val="20"/>
                <w:szCs w:val="20"/>
              </w:rPr>
              <w:t>15:15-15:45</w:t>
            </w:r>
            <w:r w:rsidR="00574364">
              <w:rPr>
                <w:sz w:val="20"/>
                <w:szCs w:val="20"/>
              </w:rPr>
              <w:t xml:space="preserve"> hrs</w:t>
            </w:r>
          </w:p>
        </w:tc>
        <w:tc>
          <w:tcPr>
            <w:tcW w:w="8901" w:type="dxa"/>
          </w:tcPr>
          <w:p w:rsidR="005C4EF7" w:rsidRPr="005C4EF7" w:rsidRDefault="005C4EF7" w:rsidP="005C4EF7">
            <w:pPr>
              <w:rPr>
                <w:rFonts w:ascii="Calibri" w:hAnsi="Calibri" w:cs="Calibri"/>
                <w:sz w:val="24"/>
                <w:szCs w:val="24"/>
              </w:rPr>
            </w:pPr>
            <w:r>
              <w:rPr>
                <w:rFonts w:ascii="Calibri" w:hAnsi="Calibri" w:cs="Calibri"/>
                <w:b/>
                <w:sz w:val="24"/>
                <w:szCs w:val="24"/>
              </w:rPr>
              <w:t xml:space="preserve">Dr </w:t>
            </w:r>
            <w:r w:rsidRPr="005C4EF7">
              <w:rPr>
                <w:rFonts w:ascii="Calibri" w:hAnsi="Calibri" w:cs="Calibri"/>
                <w:b/>
                <w:sz w:val="24"/>
                <w:szCs w:val="24"/>
              </w:rPr>
              <w:t>Chris Dalglish</w:t>
            </w:r>
            <w:r w:rsidRPr="005C4EF7">
              <w:rPr>
                <w:rFonts w:ascii="Calibri" w:hAnsi="Calibri" w:cs="Calibri"/>
                <w:sz w:val="24"/>
                <w:szCs w:val="24"/>
              </w:rPr>
              <w:t xml:space="preserve"> (Director of Inherit)</w:t>
            </w:r>
          </w:p>
          <w:p w:rsidR="00EF759A" w:rsidRPr="005C4EF7" w:rsidRDefault="005C4EF7" w:rsidP="005C4EF7">
            <w:pPr>
              <w:rPr>
                <w:rFonts w:ascii="Calibri" w:hAnsi="Calibri" w:cs="Calibri"/>
                <w:i/>
                <w:sz w:val="24"/>
                <w:szCs w:val="24"/>
              </w:rPr>
            </w:pPr>
            <w:r w:rsidRPr="005C4EF7">
              <w:rPr>
                <w:rFonts w:ascii="Calibri" w:hAnsi="Calibri" w:cs="Calibri"/>
                <w:i/>
                <w:color w:val="201F1E"/>
                <w:sz w:val="24"/>
                <w:szCs w:val="24"/>
                <w:shd w:val="clear" w:color="auto" w:fill="FFFFFF"/>
              </w:rPr>
              <w:t>Rights, empowerment and landscape</w:t>
            </w:r>
          </w:p>
        </w:tc>
      </w:tr>
      <w:tr w:rsidR="00573A16" w:rsidRPr="00820735" w:rsidTr="00820735">
        <w:tc>
          <w:tcPr>
            <w:tcW w:w="1555" w:type="dxa"/>
            <w:shd w:val="clear" w:color="auto" w:fill="FABF8F" w:themeFill="accent6" w:themeFillTint="99"/>
          </w:tcPr>
          <w:p w:rsidR="00573A16" w:rsidRPr="00820735" w:rsidRDefault="00573A16" w:rsidP="00EF759A">
            <w:pPr>
              <w:rPr>
                <w:sz w:val="20"/>
                <w:szCs w:val="20"/>
              </w:rPr>
            </w:pPr>
            <w:r w:rsidRPr="00820735">
              <w:rPr>
                <w:sz w:val="20"/>
                <w:szCs w:val="20"/>
              </w:rPr>
              <w:t>1</w:t>
            </w:r>
            <w:r w:rsidR="00EF759A">
              <w:rPr>
                <w:sz w:val="20"/>
                <w:szCs w:val="20"/>
              </w:rPr>
              <w:t>5</w:t>
            </w:r>
            <w:r w:rsidRPr="00820735">
              <w:rPr>
                <w:sz w:val="20"/>
                <w:szCs w:val="20"/>
              </w:rPr>
              <w:t>:</w:t>
            </w:r>
            <w:r w:rsidR="00EF759A">
              <w:rPr>
                <w:sz w:val="20"/>
                <w:szCs w:val="20"/>
              </w:rPr>
              <w:t>45</w:t>
            </w:r>
            <w:r w:rsidRPr="00820735">
              <w:rPr>
                <w:sz w:val="20"/>
                <w:szCs w:val="20"/>
              </w:rPr>
              <w:t>-16:</w:t>
            </w:r>
            <w:r w:rsidR="00EF759A">
              <w:rPr>
                <w:sz w:val="20"/>
                <w:szCs w:val="20"/>
              </w:rPr>
              <w:t>15</w:t>
            </w:r>
            <w:r w:rsidR="00820735" w:rsidRPr="00820735">
              <w:rPr>
                <w:sz w:val="20"/>
                <w:szCs w:val="20"/>
              </w:rPr>
              <w:t xml:space="preserve"> hrs</w:t>
            </w:r>
          </w:p>
        </w:tc>
        <w:tc>
          <w:tcPr>
            <w:tcW w:w="8901" w:type="dxa"/>
            <w:shd w:val="clear" w:color="auto" w:fill="FABF8F" w:themeFill="accent6" w:themeFillTint="99"/>
          </w:tcPr>
          <w:p w:rsidR="00573A16" w:rsidRPr="005C4EF7" w:rsidRDefault="00E47CBC" w:rsidP="00E47CBC">
            <w:pPr>
              <w:rPr>
                <w:rFonts w:ascii="Calibri" w:hAnsi="Calibri" w:cs="Calibri"/>
                <w:sz w:val="24"/>
                <w:szCs w:val="24"/>
              </w:rPr>
            </w:pPr>
            <w:r w:rsidRPr="005C4EF7">
              <w:rPr>
                <w:rFonts w:ascii="Calibri" w:hAnsi="Calibri" w:cs="Calibri"/>
                <w:sz w:val="24"/>
                <w:szCs w:val="24"/>
              </w:rPr>
              <w:t>Tea b</w:t>
            </w:r>
            <w:r w:rsidR="00573A16" w:rsidRPr="005C4EF7">
              <w:rPr>
                <w:rFonts w:ascii="Calibri" w:hAnsi="Calibri" w:cs="Calibri"/>
                <w:sz w:val="24"/>
                <w:szCs w:val="24"/>
              </w:rPr>
              <w:t>reak</w:t>
            </w:r>
            <w:r w:rsidR="00453B6B" w:rsidRPr="005C4EF7">
              <w:rPr>
                <w:rFonts w:ascii="Calibri" w:hAnsi="Calibri" w:cs="Calibri"/>
                <w:sz w:val="24"/>
                <w:szCs w:val="24"/>
              </w:rPr>
              <w:t xml:space="preserve"> in Crush Hall </w:t>
            </w:r>
          </w:p>
        </w:tc>
      </w:tr>
      <w:tr w:rsidR="00EF759A" w:rsidRPr="00820735" w:rsidTr="004B32F3">
        <w:tc>
          <w:tcPr>
            <w:tcW w:w="1555" w:type="dxa"/>
          </w:tcPr>
          <w:p w:rsidR="00EF759A" w:rsidRPr="00820735" w:rsidRDefault="00EF759A" w:rsidP="00EF759A">
            <w:pPr>
              <w:rPr>
                <w:sz w:val="20"/>
                <w:szCs w:val="20"/>
              </w:rPr>
            </w:pPr>
            <w:r>
              <w:rPr>
                <w:sz w:val="20"/>
                <w:szCs w:val="20"/>
              </w:rPr>
              <w:t>16:15-16:45</w:t>
            </w:r>
            <w:r w:rsidR="00574364">
              <w:rPr>
                <w:sz w:val="20"/>
                <w:szCs w:val="20"/>
              </w:rPr>
              <w:t xml:space="preserve"> hrs</w:t>
            </w:r>
          </w:p>
        </w:tc>
        <w:tc>
          <w:tcPr>
            <w:tcW w:w="8901" w:type="dxa"/>
          </w:tcPr>
          <w:p w:rsidR="009F5C06" w:rsidRPr="005C4EF7" w:rsidRDefault="00E65668" w:rsidP="009F5C06">
            <w:pPr>
              <w:rPr>
                <w:rFonts w:ascii="Calibri" w:hAnsi="Calibri" w:cs="Calibri"/>
                <w:sz w:val="24"/>
                <w:szCs w:val="24"/>
              </w:rPr>
            </w:pPr>
            <w:r w:rsidRPr="005C4EF7">
              <w:rPr>
                <w:rFonts w:ascii="Calibri" w:hAnsi="Calibri" w:cs="Calibri"/>
                <w:b/>
                <w:sz w:val="24"/>
                <w:szCs w:val="24"/>
              </w:rPr>
              <w:t>Joann Russell</w:t>
            </w:r>
            <w:r w:rsidR="009F5C06" w:rsidRPr="005C4EF7">
              <w:rPr>
                <w:rFonts w:ascii="Calibri" w:hAnsi="Calibri" w:cs="Calibri"/>
                <w:sz w:val="24"/>
                <w:szCs w:val="24"/>
              </w:rPr>
              <w:t xml:space="preserve"> (</w:t>
            </w:r>
            <w:r w:rsidRPr="005C4EF7">
              <w:rPr>
                <w:rFonts w:ascii="Calibri" w:hAnsi="Calibri" w:cs="Calibri"/>
                <w:sz w:val="24"/>
                <w:szCs w:val="24"/>
              </w:rPr>
              <w:t>Historic Environment Scotland</w:t>
            </w:r>
            <w:r w:rsidR="009F5C06" w:rsidRPr="005C4EF7">
              <w:rPr>
                <w:rFonts w:ascii="Calibri" w:hAnsi="Calibri" w:cs="Calibri"/>
                <w:sz w:val="24"/>
                <w:szCs w:val="24"/>
              </w:rPr>
              <w:t>)</w:t>
            </w:r>
          </w:p>
          <w:p w:rsidR="00EF759A" w:rsidRPr="005C4EF7" w:rsidRDefault="00E65668" w:rsidP="009F5C06">
            <w:pPr>
              <w:rPr>
                <w:rFonts w:ascii="Calibri" w:hAnsi="Calibri" w:cs="Calibri"/>
                <w:b/>
                <w:i/>
                <w:sz w:val="24"/>
                <w:szCs w:val="24"/>
              </w:rPr>
            </w:pPr>
            <w:r w:rsidRPr="005C4EF7">
              <w:rPr>
                <w:rFonts w:ascii="Calibri" w:hAnsi="Calibri" w:cs="Calibri"/>
                <w:i/>
                <w:color w:val="201F1E"/>
                <w:sz w:val="24"/>
                <w:szCs w:val="24"/>
                <w:shd w:val="clear" w:color="auto" w:fill="FFFFFF"/>
              </w:rPr>
              <w:t>From castles to standing stones: Challenges and opportunities in managing the properties in care of the Scottish Ministers</w:t>
            </w:r>
          </w:p>
        </w:tc>
      </w:tr>
      <w:tr w:rsidR="00EF759A" w:rsidRPr="00820735" w:rsidTr="00573A16">
        <w:tc>
          <w:tcPr>
            <w:tcW w:w="1555" w:type="dxa"/>
          </w:tcPr>
          <w:p w:rsidR="00EF759A" w:rsidRDefault="00EF759A" w:rsidP="00EF759A">
            <w:pPr>
              <w:rPr>
                <w:sz w:val="20"/>
                <w:szCs w:val="20"/>
              </w:rPr>
            </w:pPr>
            <w:r>
              <w:rPr>
                <w:sz w:val="20"/>
                <w:szCs w:val="20"/>
              </w:rPr>
              <w:t>16:45-17:00</w:t>
            </w:r>
            <w:r w:rsidR="00574364">
              <w:rPr>
                <w:sz w:val="20"/>
                <w:szCs w:val="20"/>
              </w:rPr>
              <w:t xml:space="preserve"> hrs</w:t>
            </w:r>
          </w:p>
        </w:tc>
        <w:tc>
          <w:tcPr>
            <w:tcW w:w="8901" w:type="dxa"/>
          </w:tcPr>
          <w:p w:rsidR="00EF759A" w:rsidRPr="005C4EF7" w:rsidRDefault="00EF759A" w:rsidP="00EF759A">
            <w:pPr>
              <w:rPr>
                <w:rFonts w:ascii="Calibri" w:hAnsi="Calibri" w:cs="Calibri"/>
                <w:b/>
                <w:sz w:val="24"/>
                <w:szCs w:val="24"/>
              </w:rPr>
            </w:pPr>
            <w:r w:rsidRPr="005C4EF7">
              <w:rPr>
                <w:rFonts w:ascii="Calibri" w:hAnsi="Calibri" w:cs="Calibri"/>
                <w:b/>
                <w:sz w:val="24"/>
                <w:szCs w:val="24"/>
              </w:rPr>
              <w:t>Final questions and reflections on papers from practitioners</w:t>
            </w:r>
          </w:p>
        </w:tc>
      </w:tr>
      <w:tr w:rsidR="00573A16" w:rsidRPr="00820735" w:rsidTr="00573A16">
        <w:tc>
          <w:tcPr>
            <w:tcW w:w="1555" w:type="dxa"/>
          </w:tcPr>
          <w:p w:rsidR="00573A16" w:rsidRPr="00820735" w:rsidRDefault="00EF759A" w:rsidP="00EF759A">
            <w:pPr>
              <w:rPr>
                <w:sz w:val="20"/>
                <w:szCs w:val="20"/>
              </w:rPr>
            </w:pPr>
            <w:r>
              <w:rPr>
                <w:sz w:val="20"/>
                <w:szCs w:val="20"/>
              </w:rPr>
              <w:t>17:00</w:t>
            </w:r>
            <w:r w:rsidR="00573A16" w:rsidRPr="00820735">
              <w:rPr>
                <w:sz w:val="20"/>
                <w:szCs w:val="20"/>
              </w:rPr>
              <w:t>-18:00</w:t>
            </w:r>
            <w:r w:rsidR="00820735" w:rsidRPr="00820735">
              <w:rPr>
                <w:sz w:val="20"/>
                <w:szCs w:val="20"/>
              </w:rPr>
              <w:t xml:space="preserve"> hrs</w:t>
            </w:r>
          </w:p>
        </w:tc>
        <w:tc>
          <w:tcPr>
            <w:tcW w:w="8901" w:type="dxa"/>
          </w:tcPr>
          <w:p w:rsidR="00820735" w:rsidRPr="003E14B3" w:rsidRDefault="004C10E2" w:rsidP="00271731">
            <w:pPr>
              <w:rPr>
                <w:rFonts w:cstheme="minorHAnsi"/>
                <w:i/>
                <w:sz w:val="24"/>
                <w:szCs w:val="24"/>
              </w:rPr>
            </w:pPr>
            <w:r w:rsidRPr="003E14B3">
              <w:rPr>
                <w:rFonts w:cstheme="minorHAnsi"/>
                <w:b/>
                <w:sz w:val="24"/>
                <w:szCs w:val="24"/>
              </w:rPr>
              <w:t xml:space="preserve">Student open discussion </w:t>
            </w:r>
            <w:r w:rsidRPr="003E14B3">
              <w:rPr>
                <w:rFonts w:cstheme="minorHAnsi"/>
                <w:sz w:val="24"/>
                <w:szCs w:val="24"/>
              </w:rPr>
              <w:t xml:space="preserve">about employability and how to improve CVs with </w:t>
            </w:r>
            <w:r w:rsidR="003E14B3" w:rsidRPr="003E14B3">
              <w:rPr>
                <w:rFonts w:cstheme="minorHAnsi"/>
                <w:b/>
                <w:sz w:val="24"/>
                <w:szCs w:val="24"/>
              </w:rPr>
              <w:t>Michael Terwey</w:t>
            </w:r>
            <w:r w:rsidR="009F5C06" w:rsidRPr="003E14B3">
              <w:rPr>
                <w:rFonts w:cstheme="minorHAnsi"/>
                <w:b/>
                <w:sz w:val="24"/>
                <w:szCs w:val="24"/>
              </w:rPr>
              <w:t xml:space="preserve"> </w:t>
            </w:r>
            <w:r w:rsidR="009F5C06" w:rsidRPr="003E14B3">
              <w:rPr>
                <w:rFonts w:cstheme="minorHAnsi"/>
                <w:sz w:val="24"/>
                <w:szCs w:val="24"/>
              </w:rPr>
              <w:t>(</w:t>
            </w:r>
            <w:r w:rsidR="003E14B3" w:rsidRPr="003E14B3">
              <w:rPr>
                <w:rFonts w:cstheme="minorHAnsi"/>
                <w:color w:val="000000"/>
                <w:sz w:val="24"/>
                <w:szCs w:val="24"/>
              </w:rPr>
              <w:t>Head of Heritage Services and Consultancy at the National Trust for Scotland</w:t>
            </w:r>
            <w:r w:rsidR="00271731" w:rsidRPr="003E14B3">
              <w:rPr>
                <w:rFonts w:cstheme="minorHAnsi"/>
                <w:sz w:val="24"/>
                <w:szCs w:val="24"/>
              </w:rPr>
              <w:t xml:space="preserve">), </w:t>
            </w:r>
            <w:r w:rsidR="00EF759A" w:rsidRPr="003E14B3">
              <w:rPr>
                <w:rFonts w:cstheme="minorHAnsi"/>
                <w:sz w:val="24"/>
                <w:szCs w:val="24"/>
              </w:rPr>
              <w:t>facilitated by</w:t>
            </w:r>
            <w:r w:rsidR="00EF759A" w:rsidRPr="003E14B3">
              <w:rPr>
                <w:rFonts w:cstheme="minorHAnsi"/>
                <w:b/>
                <w:sz w:val="24"/>
                <w:szCs w:val="24"/>
              </w:rPr>
              <w:t xml:space="preserve"> Elaine Watson</w:t>
            </w:r>
            <w:r w:rsidRPr="003E14B3">
              <w:rPr>
                <w:rFonts w:cstheme="minorHAnsi"/>
                <w:b/>
                <w:sz w:val="24"/>
                <w:szCs w:val="24"/>
              </w:rPr>
              <w:t xml:space="preserve"> </w:t>
            </w:r>
            <w:r w:rsidR="00E47CBC" w:rsidRPr="003E14B3">
              <w:rPr>
                <w:rFonts w:cstheme="minorHAnsi"/>
                <w:sz w:val="24"/>
                <w:szCs w:val="24"/>
              </w:rPr>
              <w:t>Employab</w:t>
            </w:r>
            <w:r w:rsidR="00D55656" w:rsidRPr="003E14B3">
              <w:rPr>
                <w:rFonts w:cstheme="minorHAnsi"/>
                <w:sz w:val="24"/>
                <w:szCs w:val="24"/>
              </w:rPr>
              <w:t>i</w:t>
            </w:r>
            <w:r w:rsidR="00E47CBC" w:rsidRPr="003E14B3">
              <w:rPr>
                <w:rFonts w:cstheme="minorHAnsi"/>
                <w:sz w:val="24"/>
                <w:szCs w:val="24"/>
              </w:rPr>
              <w:t>lity and Skills Officer, Faculty of Arts and Humanities</w:t>
            </w:r>
            <w:r w:rsidRPr="003E14B3">
              <w:rPr>
                <w:rFonts w:cstheme="minorHAnsi"/>
                <w:sz w:val="24"/>
                <w:szCs w:val="24"/>
              </w:rPr>
              <w:t>, University of Stirling</w:t>
            </w:r>
          </w:p>
        </w:tc>
      </w:tr>
      <w:tr w:rsidR="00573A16" w:rsidRPr="00820735" w:rsidTr="00820735">
        <w:tc>
          <w:tcPr>
            <w:tcW w:w="1555" w:type="dxa"/>
            <w:shd w:val="clear" w:color="auto" w:fill="FABF8F" w:themeFill="accent6" w:themeFillTint="99"/>
          </w:tcPr>
          <w:p w:rsidR="00573A16" w:rsidRPr="00820735" w:rsidRDefault="00573A16" w:rsidP="00573A16">
            <w:pPr>
              <w:rPr>
                <w:sz w:val="20"/>
                <w:szCs w:val="20"/>
              </w:rPr>
            </w:pPr>
            <w:r w:rsidRPr="00820735">
              <w:rPr>
                <w:sz w:val="20"/>
                <w:szCs w:val="20"/>
              </w:rPr>
              <w:t>18:00-19:00</w:t>
            </w:r>
            <w:r w:rsidR="00820735" w:rsidRPr="00820735">
              <w:rPr>
                <w:sz w:val="20"/>
                <w:szCs w:val="20"/>
              </w:rPr>
              <w:t xml:space="preserve"> hrs</w:t>
            </w:r>
          </w:p>
        </w:tc>
        <w:tc>
          <w:tcPr>
            <w:tcW w:w="8901" w:type="dxa"/>
            <w:shd w:val="clear" w:color="auto" w:fill="FABF8F" w:themeFill="accent6" w:themeFillTint="99"/>
          </w:tcPr>
          <w:p w:rsidR="00573A16" w:rsidRPr="00352C3D" w:rsidRDefault="00573A16" w:rsidP="00AF40DA">
            <w:pPr>
              <w:rPr>
                <w:sz w:val="24"/>
                <w:szCs w:val="24"/>
              </w:rPr>
            </w:pPr>
            <w:r w:rsidRPr="00352C3D">
              <w:rPr>
                <w:sz w:val="24"/>
                <w:szCs w:val="24"/>
              </w:rPr>
              <w:t>Wine reception</w:t>
            </w:r>
            <w:r w:rsidR="00453B6B" w:rsidRPr="00352C3D">
              <w:rPr>
                <w:sz w:val="24"/>
                <w:szCs w:val="24"/>
              </w:rPr>
              <w:t xml:space="preserve"> in </w:t>
            </w:r>
            <w:proofErr w:type="spellStart"/>
            <w:r w:rsidR="001631D0" w:rsidRPr="00352C3D">
              <w:rPr>
                <w:sz w:val="24"/>
                <w:szCs w:val="24"/>
              </w:rPr>
              <w:t>Pathfoot</w:t>
            </w:r>
            <w:proofErr w:type="spellEnd"/>
            <w:r w:rsidR="001631D0" w:rsidRPr="00352C3D">
              <w:rPr>
                <w:sz w:val="24"/>
                <w:szCs w:val="24"/>
              </w:rPr>
              <w:t xml:space="preserve"> Building</w:t>
            </w:r>
            <w:r w:rsidR="004D71E3">
              <w:rPr>
                <w:sz w:val="24"/>
                <w:szCs w:val="24"/>
              </w:rPr>
              <w:t xml:space="preserve"> Dining Room</w:t>
            </w:r>
          </w:p>
        </w:tc>
      </w:tr>
    </w:tbl>
    <w:p w:rsidR="00316AA0" w:rsidRPr="00820735" w:rsidRDefault="00316AA0" w:rsidP="00573A16">
      <w:pPr>
        <w:spacing w:after="0" w:line="240" w:lineRule="auto"/>
      </w:pPr>
      <w:r w:rsidRPr="00820735">
        <w:tab/>
      </w:r>
      <w:r w:rsidRPr="00820735">
        <w:tab/>
      </w:r>
    </w:p>
    <w:p w:rsidR="00271731" w:rsidRDefault="00271731">
      <w:pPr>
        <w:rPr>
          <w:rFonts w:eastAsia="Times New Roman" w:cs="Segoe UI"/>
          <w:b/>
          <w:bCs/>
          <w:color w:val="212121"/>
          <w:sz w:val="24"/>
          <w:szCs w:val="24"/>
          <w:lang w:eastAsia="en-GB"/>
        </w:rPr>
      </w:pPr>
      <w:r>
        <w:rPr>
          <w:rFonts w:eastAsia="Times New Roman" w:cs="Segoe UI"/>
          <w:b/>
          <w:bCs/>
          <w:color w:val="212121"/>
          <w:sz w:val="24"/>
          <w:szCs w:val="24"/>
          <w:lang w:eastAsia="en-GB"/>
        </w:rPr>
        <w:br w:type="page"/>
      </w:r>
    </w:p>
    <w:p w:rsidR="00352C3D" w:rsidRPr="00352C3D" w:rsidRDefault="00352C3D" w:rsidP="00352C3D">
      <w:pPr>
        <w:shd w:val="clear" w:color="auto" w:fill="FFFFFF"/>
        <w:spacing w:after="0" w:line="240" w:lineRule="auto"/>
        <w:rPr>
          <w:rFonts w:eastAsia="Times New Roman" w:cs="Segoe UI"/>
          <w:color w:val="212121"/>
          <w:sz w:val="24"/>
          <w:szCs w:val="24"/>
          <w:lang w:eastAsia="en-GB"/>
        </w:rPr>
      </w:pPr>
      <w:r w:rsidRPr="00352C3D">
        <w:rPr>
          <w:rFonts w:eastAsia="Times New Roman" w:cs="Segoe UI"/>
          <w:b/>
          <w:bCs/>
          <w:color w:val="212121"/>
          <w:sz w:val="24"/>
          <w:szCs w:val="24"/>
          <w:lang w:eastAsia="en-GB"/>
        </w:rPr>
        <w:lastRenderedPageBreak/>
        <w:t>How to book</w:t>
      </w:r>
    </w:p>
    <w:p w:rsidR="00352C3D" w:rsidRPr="00A81DA5" w:rsidRDefault="00352C3D" w:rsidP="00352C3D">
      <w:pPr>
        <w:pStyle w:val="ListParagraph"/>
        <w:numPr>
          <w:ilvl w:val="0"/>
          <w:numId w:val="8"/>
        </w:numPr>
        <w:shd w:val="clear" w:color="auto" w:fill="FFFFFF"/>
        <w:spacing w:after="0" w:line="240" w:lineRule="auto"/>
        <w:rPr>
          <w:rFonts w:eastAsia="Times New Roman" w:cs="Segoe UI"/>
          <w:color w:val="212121"/>
          <w:sz w:val="24"/>
          <w:szCs w:val="24"/>
          <w:lang w:eastAsia="en-GB"/>
        </w:rPr>
      </w:pPr>
      <w:r w:rsidRPr="00352C3D">
        <w:rPr>
          <w:rFonts w:eastAsia="Times New Roman" w:cs="Segoe UI"/>
          <w:bCs/>
          <w:color w:val="212121"/>
          <w:sz w:val="24"/>
          <w:szCs w:val="24"/>
          <w:lang w:eastAsia="en-GB"/>
        </w:rPr>
        <w:t xml:space="preserve">Please </w:t>
      </w:r>
      <w:r w:rsidR="00E07822">
        <w:rPr>
          <w:rFonts w:eastAsia="Times New Roman" w:cs="Segoe UI"/>
          <w:bCs/>
          <w:color w:val="212121"/>
          <w:sz w:val="24"/>
          <w:szCs w:val="24"/>
          <w:lang w:eastAsia="en-GB"/>
        </w:rPr>
        <w:t xml:space="preserve">book online </w:t>
      </w:r>
      <w:r w:rsidRPr="00352C3D">
        <w:rPr>
          <w:rFonts w:eastAsia="Times New Roman" w:cs="Segoe UI"/>
          <w:bCs/>
          <w:color w:val="212121"/>
          <w:sz w:val="24"/>
          <w:szCs w:val="24"/>
          <w:lang w:eastAsia="en-GB"/>
        </w:rPr>
        <w:t>at</w:t>
      </w:r>
      <w:r w:rsidR="003E14B3">
        <w:rPr>
          <w:rFonts w:eastAsia="Times New Roman" w:cs="Segoe UI"/>
          <w:bCs/>
          <w:color w:val="212121"/>
          <w:sz w:val="24"/>
          <w:szCs w:val="24"/>
          <w:lang w:eastAsia="en-GB"/>
        </w:rPr>
        <w:t xml:space="preserve"> </w:t>
      </w:r>
      <w:hyperlink r:id="rId7" w:history="1">
        <w:r w:rsidR="00E07822">
          <w:rPr>
            <w:rStyle w:val="Hyperlink"/>
          </w:rPr>
          <w:t>https://www.eventbrite.co.uk/e/heritage-and-conservation-seminar-tickets-89973606479</w:t>
        </w:r>
      </w:hyperlink>
      <w:r w:rsidRPr="00352C3D">
        <w:rPr>
          <w:rFonts w:eastAsia="Times New Roman" w:cs="Segoe UI"/>
          <w:bCs/>
          <w:color w:val="212121"/>
          <w:sz w:val="24"/>
          <w:szCs w:val="24"/>
          <w:lang w:eastAsia="en-GB"/>
        </w:rPr>
        <w:t xml:space="preserve">. </w:t>
      </w:r>
      <w:r w:rsidR="003E14B3">
        <w:rPr>
          <w:rFonts w:eastAsia="Times New Roman" w:cs="Segoe UI"/>
          <w:bCs/>
          <w:color w:val="212121"/>
          <w:sz w:val="24"/>
          <w:szCs w:val="24"/>
          <w:lang w:eastAsia="en-GB"/>
        </w:rPr>
        <w:t>For catering</w:t>
      </w:r>
      <w:r w:rsidR="00E07822">
        <w:rPr>
          <w:rFonts w:eastAsia="Times New Roman" w:cs="Segoe UI"/>
          <w:bCs/>
          <w:color w:val="212121"/>
          <w:sz w:val="24"/>
          <w:szCs w:val="24"/>
          <w:lang w:eastAsia="en-GB"/>
        </w:rPr>
        <w:t>/budgeting</w:t>
      </w:r>
      <w:r w:rsidR="003E14B3">
        <w:rPr>
          <w:rFonts w:eastAsia="Times New Roman" w:cs="Segoe UI"/>
          <w:bCs/>
          <w:color w:val="212121"/>
          <w:sz w:val="24"/>
          <w:szCs w:val="24"/>
          <w:lang w:eastAsia="en-GB"/>
        </w:rPr>
        <w:t xml:space="preserve"> purposes</w:t>
      </w:r>
      <w:r w:rsidRPr="00352C3D">
        <w:rPr>
          <w:rFonts w:eastAsia="Times New Roman" w:cs="Segoe UI"/>
          <w:bCs/>
          <w:color w:val="212121"/>
          <w:sz w:val="24"/>
          <w:szCs w:val="24"/>
          <w:lang w:eastAsia="en-GB"/>
        </w:rPr>
        <w:t xml:space="preserve">, we ask that you specify </w:t>
      </w:r>
      <w:r w:rsidR="00A81DA5">
        <w:rPr>
          <w:rFonts w:eastAsia="Times New Roman" w:cs="Segoe UI"/>
          <w:bCs/>
          <w:color w:val="212121"/>
          <w:sz w:val="24"/>
          <w:szCs w:val="24"/>
          <w:lang w:eastAsia="en-GB"/>
        </w:rPr>
        <w:t xml:space="preserve">in advance </w:t>
      </w:r>
      <w:r w:rsidRPr="00352C3D">
        <w:rPr>
          <w:rFonts w:eastAsia="Times New Roman" w:cs="Segoe UI"/>
          <w:bCs/>
          <w:color w:val="212121"/>
          <w:sz w:val="24"/>
          <w:szCs w:val="24"/>
          <w:lang w:eastAsia="en-GB"/>
        </w:rPr>
        <w:t>whether or not you will be able to attend our reception following the seminar. If you have any questions or concerns, please do not hesitate to let us know.</w:t>
      </w:r>
    </w:p>
    <w:p w:rsidR="00A81DA5" w:rsidRPr="00A81DA5" w:rsidRDefault="00A81DA5" w:rsidP="00352C3D">
      <w:pPr>
        <w:pStyle w:val="ListParagraph"/>
        <w:numPr>
          <w:ilvl w:val="0"/>
          <w:numId w:val="8"/>
        </w:numPr>
        <w:shd w:val="clear" w:color="auto" w:fill="FFFFFF"/>
        <w:spacing w:after="0" w:line="240" w:lineRule="auto"/>
        <w:rPr>
          <w:rFonts w:eastAsia="Times New Roman" w:cs="Segoe UI"/>
          <w:color w:val="212121"/>
          <w:sz w:val="24"/>
          <w:szCs w:val="24"/>
          <w:lang w:eastAsia="en-GB"/>
        </w:rPr>
      </w:pPr>
      <w:r>
        <w:rPr>
          <w:rFonts w:eastAsia="Times New Roman" w:cs="Segoe UI"/>
          <w:bCs/>
          <w:color w:val="212121"/>
          <w:sz w:val="24"/>
          <w:szCs w:val="24"/>
          <w:lang w:eastAsia="en-GB"/>
        </w:rPr>
        <w:t xml:space="preserve">After </w:t>
      </w:r>
      <w:r w:rsidR="004127FF">
        <w:rPr>
          <w:rFonts w:eastAsia="Times New Roman" w:cs="Segoe UI"/>
          <w:bCs/>
          <w:color w:val="212121"/>
          <w:sz w:val="24"/>
          <w:szCs w:val="24"/>
          <w:lang w:eastAsia="en-GB"/>
        </w:rPr>
        <w:t>2</w:t>
      </w:r>
      <w:r w:rsidR="00C03359">
        <w:rPr>
          <w:rFonts w:eastAsia="Times New Roman" w:cs="Segoe UI"/>
          <w:bCs/>
          <w:color w:val="212121"/>
          <w:sz w:val="24"/>
          <w:szCs w:val="24"/>
          <w:lang w:eastAsia="en-GB"/>
        </w:rPr>
        <w:t>6</w:t>
      </w:r>
      <w:r>
        <w:rPr>
          <w:rFonts w:eastAsia="Times New Roman" w:cs="Segoe UI"/>
          <w:bCs/>
          <w:color w:val="212121"/>
          <w:sz w:val="24"/>
          <w:szCs w:val="24"/>
          <w:lang w:eastAsia="en-GB"/>
        </w:rPr>
        <w:t xml:space="preserve"> January, a</w:t>
      </w:r>
      <w:r w:rsidRPr="00352C3D">
        <w:rPr>
          <w:sz w:val="24"/>
          <w:szCs w:val="24"/>
        </w:rPr>
        <w:t xml:space="preserve">ny unfilled places </w:t>
      </w:r>
      <w:r w:rsidR="003E14B3">
        <w:rPr>
          <w:sz w:val="24"/>
          <w:szCs w:val="24"/>
        </w:rPr>
        <w:t xml:space="preserve">will be </w:t>
      </w:r>
      <w:r w:rsidRPr="00352C3D">
        <w:rPr>
          <w:sz w:val="24"/>
          <w:szCs w:val="24"/>
        </w:rPr>
        <w:t xml:space="preserve">opened to reserve lists </w:t>
      </w:r>
      <w:r w:rsidR="003E14B3">
        <w:rPr>
          <w:sz w:val="24"/>
          <w:szCs w:val="24"/>
        </w:rPr>
        <w:t>and wider audiences</w:t>
      </w:r>
      <w:r w:rsidRPr="00352C3D">
        <w:rPr>
          <w:sz w:val="24"/>
          <w:szCs w:val="24"/>
        </w:rPr>
        <w:t>.</w:t>
      </w:r>
    </w:p>
    <w:p w:rsidR="00A81DA5" w:rsidRPr="00352C3D" w:rsidRDefault="00A81DA5" w:rsidP="001F0F09">
      <w:pPr>
        <w:pStyle w:val="ListParagraph"/>
        <w:numPr>
          <w:ilvl w:val="0"/>
          <w:numId w:val="8"/>
        </w:numPr>
        <w:shd w:val="clear" w:color="auto" w:fill="FFFFFF"/>
        <w:spacing w:after="0" w:line="240" w:lineRule="auto"/>
        <w:rPr>
          <w:rFonts w:eastAsia="Times New Roman" w:cs="Segoe UI"/>
          <w:color w:val="212121"/>
          <w:sz w:val="24"/>
          <w:szCs w:val="24"/>
          <w:lang w:eastAsia="en-GB"/>
        </w:rPr>
      </w:pPr>
      <w:r w:rsidRPr="001F0F09">
        <w:rPr>
          <w:b/>
          <w:sz w:val="24"/>
          <w:szCs w:val="24"/>
        </w:rPr>
        <w:t>For queries about booking</w:t>
      </w:r>
      <w:r w:rsidR="001F0F09" w:rsidRPr="001F0F09">
        <w:rPr>
          <w:b/>
          <w:sz w:val="24"/>
          <w:szCs w:val="24"/>
        </w:rPr>
        <w:t>s</w:t>
      </w:r>
      <w:r>
        <w:rPr>
          <w:sz w:val="24"/>
          <w:szCs w:val="24"/>
        </w:rPr>
        <w:t xml:space="preserve">, please </w:t>
      </w:r>
      <w:r w:rsidR="001F0F09">
        <w:rPr>
          <w:sz w:val="24"/>
          <w:szCs w:val="24"/>
        </w:rPr>
        <w:t xml:space="preserve">contact </w:t>
      </w:r>
      <w:r w:rsidR="00E07822">
        <w:rPr>
          <w:sz w:val="24"/>
          <w:szCs w:val="24"/>
        </w:rPr>
        <w:t xml:space="preserve">Lauren Stringer </w:t>
      </w:r>
      <w:hyperlink r:id="rId8" w:history="1">
        <w:r w:rsidR="00E07822" w:rsidRPr="00634ED3">
          <w:rPr>
            <w:rStyle w:val="Hyperlink"/>
            <w:sz w:val="24"/>
            <w:szCs w:val="24"/>
          </w:rPr>
          <w:t>lvs00002@students.stir.ac.uk</w:t>
        </w:r>
      </w:hyperlink>
    </w:p>
    <w:p w:rsidR="00820735" w:rsidRPr="00352C3D" w:rsidRDefault="00820735" w:rsidP="00573A16">
      <w:pPr>
        <w:spacing w:after="0" w:line="240" w:lineRule="auto"/>
        <w:rPr>
          <w:sz w:val="24"/>
          <w:szCs w:val="24"/>
        </w:rPr>
      </w:pPr>
    </w:p>
    <w:p w:rsidR="008F72AC" w:rsidRPr="00352C3D" w:rsidRDefault="008F72AC" w:rsidP="00573A16">
      <w:pPr>
        <w:spacing w:after="0" w:line="240" w:lineRule="auto"/>
        <w:rPr>
          <w:b/>
          <w:sz w:val="24"/>
          <w:szCs w:val="24"/>
        </w:rPr>
      </w:pPr>
      <w:r w:rsidRPr="00352C3D">
        <w:rPr>
          <w:b/>
          <w:sz w:val="24"/>
          <w:szCs w:val="24"/>
        </w:rPr>
        <w:t>For visitors</w:t>
      </w:r>
    </w:p>
    <w:p w:rsidR="00820735" w:rsidRPr="00352C3D" w:rsidRDefault="00820735" w:rsidP="00584BDA">
      <w:pPr>
        <w:pStyle w:val="ListParagraph"/>
        <w:numPr>
          <w:ilvl w:val="0"/>
          <w:numId w:val="5"/>
        </w:numPr>
        <w:spacing w:after="0" w:line="240" w:lineRule="auto"/>
        <w:rPr>
          <w:sz w:val="24"/>
          <w:szCs w:val="24"/>
        </w:rPr>
      </w:pPr>
      <w:r w:rsidRPr="00352C3D">
        <w:rPr>
          <w:sz w:val="24"/>
          <w:szCs w:val="24"/>
        </w:rPr>
        <w:t>How to get to Stirling University</w:t>
      </w:r>
      <w:r w:rsidR="00ED0C9B" w:rsidRPr="00352C3D">
        <w:rPr>
          <w:sz w:val="24"/>
          <w:szCs w:val="24"/>
        </w:rPr>
        <w:t>:</w:t>
      </w:r>
      <w:r w:rsidR="00584BDA" w:rsidRPr="00352C3D">
        <w:rPr>
          <w:sz w:val="24"/>
          <w:szCs w:val="24"/>
        </w:rPr>
        <w:t xml:space="preserve"> </w:t>
      </w:r>
      <w:hyperlink r:id="rId9" w:history="1">
        <w:r w:rsidR="004127FF" w:rsidRPr="001B634A">
          <w:rPr>
            <w:rStyle w:val="Hyperlink"/>
            <w:sz w:val="24"/>
            <w:szCs w:val="24"/>
          </w:rPr>
          <w:t>https://www.stir.ac.uk/about/getting-here/</w:t>
        </w:r>
      </w:hyperlink>
      <w:r w:rsidR="00352C3D" w:rsidRPr="00352C3D">
        <w:rPr>
          <w:sz w:val="24"/>
          <w:szCs w:val="24"/>
        </w:rPr>
        <w:t>. Buying yourself</w:t>
      </w:r>
      <w:r w:rsidR="00ED0C9B" w:rsidRPr="00352C3D">
        <w:rPr>
          <w:sz w:val="24"/>
          <w:szCs w:val="24"/>
        </w:rPr>
        <w:t xml:space="preserve"> lunch</w:t>
      </w:r>
      <w:r w:rsidR="00584BDA" w:rsidRPr="00352C3D">
        <w:rPr>
          <w:sz w:val="24"/>
          <w:szCs w:val="24"/>
        </w:rPr>
        <w:t xml:space="preserve"> beforehand</w:t>
      </w:r>
      <w:r w:rsidR="00ED0C9B" w:rsidRPr="00352C3D">
        <w:rPr>
          <w:sz w:val="24"/>
          <w:szCs w:val="24"/>
        </w:rPr>
        <w:t xml:space="preserve">: </w:t>
      </w:r>
      <w:r w:rsidR="00584BDA" w:rsidRPr="00352C3D">
        <w:rPr>
          <w:rStyle w:val="Hyperlink"/>
          <w:sz w:val="24"/>
          <w:szCs w:val="24"/>
        </w:rPr>
        <w:t>https://www.stir.ac.uk/student-life/campus-facilities/eating-drinking/.</w:t>
      </w:r>
    </w:p>
    <w:p w:rsidR="00820735" w:rsidRPr="00352C3D" w:rsidRDefault="00820735" w:rsidP="00573A16">
      <w:pPr>
        <w:spacing w:after="0" w:line="240" w:lineRule="auto"/>
        <w:rPr>
          <w:b/>
          <w:sz w:val="24"/>
          <w:szCs w:val="24"/>
        </w:rPr>
      </w:pPr>
    </w:p>
    <w:p w:rsidR="00820735" w:rsidRPr="00352C3D" w:rsidRDefault="00820735" w:rsidP="00573A16">
      <w:pPr>
        <w:spacing w:after="0" w:line="240" w:lineRule="auto"/>
        <w:rPr>
          <w:sz w:val="24"/>
          <w:szCs w:val="24"/>
        </w:rPr>
      </w:pPr>
      <w:r w:rsidRPr="00352C3D">
        <w:rPr>
          <w:b/>
          <w:sz w:val="24"/>
          <w:szCs w:val="24"/>
        </w:rPr>
        <w:t xml:space="preserve">For </w:t>
      </w:r>
      <w:r w:rsidR="001F0F09">
        <w:rPr>
          <w:b/>
          <w:sz w:val="24"/>
          <w:szCs w:val="24"/>
        </w:rPr>
        <w:t>other queries (but not bookings – see above)</w:t>
      </w:r>
      <w:r w:rsidR="00712F0F" w:rsidRPr="00352C3D">
        <w:rPr>
          <w:b/>
          <w:sz w:val="24"/>
          <w:szCs w:val="24"/>
        </w:rPr>
        <w:t xml:space="preserve"> </w:t>
      </w:r>
      <w:r w:rsidR="001F0F09">
        <w:rPr>
          <w:sz w:val="24"/>
          <w:szCs w:val="24"/>
        </w:rPr>
        <w:t>p</w:t>
      </w:r>
      <w:r w:rsidRPr="00352C3D">
        <w:rPr>
          <w:sz w:val="24"/>
          <w:szCs w:val="24"/>
        </w:rPr>
        <w:t>lease contact Dr Sally Foster, Lecturer in Heritage and Conservation</w:t>
      </w:r>
      <w:r w:rsidR="005C4C0E" w:rsidRPr="00352C3D">
        <w:rPr>
          <w:sz w:val="24"/>
          <w:szCs w:val="24"/>
        </w:rPr>
        <w:t>,</w:t>
      </w:r>
      <w:r w:rsidR="00BD4243" w:rsidRPr="00352C3D">
        <w:rPr>
          <w:sz w:val="24"/>
          <w:szCs w:val="24"/>
        </w:rPr>
        <w:t xml:space="preserve"> </w:t>
      </w:r>
      <w:hyperlink r:id="rId10" w:history="1">
        <w:r w:rsidRPr="00352C3D">
          <w:rPr>
            <w:rStyle w:val="Hyperlink"/>
            <w:sz w:val="24"/>
            <w:szCs w:val="24"/>
          </w:rPr>
          <w:t>s.m.foster@stir.ac.uk</w:t>
        </w:r>
      </w:hyperlink>
      <w:r w:rsidRPr="00352C3D">
        <w:rPr>
          <w:sz w:val="24"/>
          <w:szCs w:val="24"/>
        </w:rPr>
        <w:t xml:space="preserve">  Tel. 01786 467500.</w:t>
      </w:r>
    </w:p>
    <w:p w:rsidR="00BA52E5" w:rsidRDefault="00BA52E5" w:rsidP="00573A16">
      <w:pPr>
        <w:spacing w:after="0" w:line="240" w:lineRule="auto"/>
      </w:pPr>
    </w:p>
    <w:p w:rsidR="00352C3D" w:rsidRDefault="00352C3D" w:rsidP="00573A16">
      <w:pPr>
        <w:spacing w:after="0" w:line="240" w:lineRule="auto"/>
        <w:rPr>
          <w:b/>
        </w:rPr>
      </w:pPr>
    </w:p>
    <w:p w:rsidR="003E14B3" w:rsidRDefault="003E14B3" w:rsidP="00573A16">
      <w:pPr>
        <w:spacing w:after="0" w:line="240" w:lineRule="auto"/>
        <w:rPr>
          <w:b/>
          <w:sz w:val="28"/>
          <w:szCs w:val="28"/>
        </w:rPr>
      </w:pPr>
    </w:p>
    <w:p w:rsidR="00BA52E5" w:rsidRPr="00352C3D" w:rsidRDefault="00BA52E5" w:rsidP="00573A16">
      <w:pPr>
        <w:spacing w:after="0" w:line="240" w:lineRule="auto"/>
        <w:rPr>
          <w:b/>
          <w:sz w:val="28"/>
          <w:szCs w:val="28"/>
        </w:rPr>
      </w:pPr>
      <w:r w:rsidRPr="00352C3D">
        <w:rPr>
          <w:b/>
          <w:sz w:val="28"/>
          <w:szCs w:val="28"/>
        </w:rPr>
        <w:t>Biographies</w:t>
      </w:r>
      <w:r w:rsidR="00352C3D" w:rsidRPr="00352C3D">
        <w:rPr>
          <w:b/>
          <w:sz w:val="28"/>
          <w:szCs w:val="28"/>
        </w:rPr>
        <w:t xml:space="preserve"> of </w:t>
      </w:r>
      <w:r w:rsidR="00271731">
        <w:rPr>
          <w:b/>
          <w:sz w:val="28"/>
          <w:szCs w:val="28"/>
        </w:rPr>
        <w:t>speakers</w:t>
      </w:r>
    </w:p>
    <w:p w:rsidR="00BA52E5" w:rsidRDefault="00BA52E5" w:rsidP="00573A16">
      <w:pPr>
        <w:spacing w:after="0" w:line="240" w:lineRule="auto"/>
      </w:pPr>
    </w:p>
    <w:p w:rsidR="004127FF" w:rsidRPr="003E14B3" w:rsidRDefault="004127FF" w:rsidP="003E14B3">
      <w:pPr>
        <w:pStyle w:val="NormalWeb"/>
        <w:spacing w:before="0" w:beforeAutospacing="0" w:after="0" w:afterAutospacing="0"/>
        <w:rPr>
          <w:rFonts w:asciiTheme="minorHAnsi" w:hAnsiTheme="minorHAnsi" w:cstheme="minorHAnsi"/>
          <w:b/>
          <w:color w:val="000000"/>
        </w:rPr>
      </w:pPr>
      <w:r w:rsidRPr="003E14B3">
        <w:rPr>
          <w:rFonts w:asciiTheme="minorHAnsi" w:hAnsiTheme="minorHAnsi" w:cstheme="minorHAnsi"/>
          <w:b/>
          <w:color w:val="000000"/>
        </w:rPr>
        <w:t>Chris Dalglish</w:t>
      </w:r>
    </w:p>
    <w:p w:rsidR="004127FF" w:rsidRPr="003E14B3" w:rsidRDefault="004127FF" w:rsidP="003E14B3">
      <w:pPr>
        <w:pStyle w:val="NormalWeb"/>
        <w:spacing w:before="0" w:beforeAutospacing="0" w:after="0" w:afterAutospacing="0"/>
        <w:rPr>
          <w:rFonts w:asciiTheme="minorHAnsi" w:hAnsiTheme="minorHAnsi" w:cstheme="minorHAnsi"/>
          <w:color w:val="000000"/>
        </w:rPr>
      </w:pPr>
      <w:r w:rsidRPr="003E14B3">
        <w:rPr>
          <w:rFonts w:asciiTheme="minorHAnsi" w:hAnsiTheme="minorHAnsi" w:cstheme="minorHAnsi"/>
          <w:color w:val="000000"/>
        </w:rPr>
        <w:t>Chris is a Director of Inherit, which is the short name for the York Archaeological Trust’s Institute for Heritage &amp; Sustainable Human Development (www.inherit-institute.org). The Trust is a heritage charity with offices in England and Scotland; we work across the UK and abroad. Chris joined the Trust in 2017 to help establish Inherit. He has worked in heritage for 20 years, previously for government, in the private sector and in academia. His main interests are rural heritage and rural development; justice and ethics, and; land rights, community empowerment and the ways decisions are made about landscapes.</w:t>
      </w:r>
    </w:p>
    <w:p w:rsidR="003E14B3" w:rsidRDefault="003E14B3" w:rsidP="003E14B3">
      <w:pPr>
        <w:pStyle w:val="NormalWeb"/>
        <w:spacing w:before="0" w:beforeAutospacing="0" w:after="0" w:afterAutospacing="0"/>
        <w:rPr>
          <w:rFonts w:asciiTheme="minorHAnsi" w:hAnsiTheme="minorHAnsi" w:cstheme="minorHAnsi"/>
          <w:color w:val="000000"/>
        </w:rPr>
      </w:pPr>
    </w:p>
    <w:p w:rsidR="004127FF" w:rsidRPr="003E14B3" w:rsidRDefault="004127FF" w:rsidP="003E14B3">
      <w:pPr>
        <w:pStyle w:val="NormalWeb"/>
        <w:spacing w:before="0" w:beforeAutospacing="0" w:after="0" w:afterAutospacing="0"/>
        <w:rPr>
          <w:rFonts w:asciiTheme="minorHAnsi" w:hAnsiTheme="minorHAnsi" w:cstheme="minorHAnsi"/>
          <w:color w:val="000000"/>
        </w:rPr>
      </w:pPr>
      <w:r w:rsidRPr="003E14B3">
        <w:rPr>
          <w:rFonts w:asciiTheme="minorHAnsi" w:hAnsiTheme="minorHAnsi" w:cstheme="minorHAnsi"/>
          <w:color w:val="000000"/>
        </w:rPr>
        <w:t>Inherit helps to empower people – through heritage – to achieve the development their communities and places need. We do this by undertaking purposeful research, advocating policy change and delivering practical community development programmes, always in collaboration with others. We work with and for people who are facing significant social, economic and environmental challenges, and who may be marginalised or otherwise disempowered in their lives. We see heritage is a means of achieving humanitarian and environmental goals – it can enable people to bring about positive change for their communities and places. Currently, we are working in Scotland and the wider UK, elsewhere in Europe and in the Middle East and North Africa.</w:t>
      </w:r>
    </w:p>
    <w:p w:rsidR="004127FF" w:rsidRPr="003E14B3" w:rsidRDefault="004127FF" w:rsidP="003E14B3">
      <w:pPr>
        <w:shd w:val="clear" w:color="auto" w:fill="FFFFFF"/>
        <w:spacing w:after="0" w:line="240" w:lineRule="auto"/>
        <w:textAlignment w:val="center"/>
        <w:rPr>
          <w:rFonts w:eastAsia="Times New Roman" w:cstheme="minorHAnsi"/>
          <w:sz w:val="24"/>
          <w:szCs w:val="24"/>
          <w:shd w:val="clear" w:color="auto" w:fill="FFFFFF"/>
          <w:lang w:eastAsia="en-GB"/>
        </w:rPr>
      </w:pPr>
    </w:p>
    <w:p w:rsidR="004127FF" w:rsidRPr="003E14B3" w:rsidRDefault="00E65668" w:rsidP="003E14B3">
      <w:pPr>
        <w:spacing w:after="0" w:line="240" w:lineRule="auto"/>
        <w:rPr>
          <w:rFonts w:cstheme="minorHAnsi"/>
          <w:b/>
          <w:sz w:val="24"/>
          <w:szCs w:val="24"/>
        </w:rPr>
      </w:pPr>
      <w:r w:rsidRPr="003E14B3">
        <w:rPr>
          <w:rFonts w:cstheme="minorHAnsi"/>
          <w:b/>
          <w:sz w:val="24"/>
          <w:szCs w:val="24"/>
        </w:rPr>
        <w:t>Kevin Grant</w:t>
      </w:r>
    </w:p>
    <w:p w:rsidR="004127FF" w:rsidRPr="003E14B3" w:rsidRDefault="00E65668" w:rsidP="003E14B3">
      <w:pPr>
        <w:shd w:val="clear" w:color="auto" w:fill="FFFFFF"/>
        <w:spacing w:after="0" w:line="240" w:lineRule="auto"/>
        <w:textAlignment w:val="center"/>
        <w:rPr>
          <w:rFonts w:eastAsia="Times New Roman" w:cstheme="minorHAnsi"/>
          <w:sz w:val="24"/>
          <w:szCs w:val="24"/>
          <w:shd w:val="clear" w:color="auto" w:fill="FFFFFF"/>
          <w:lang w:eastAsia="en-GB"/>
        </w:rPr>
      </w:pPr>
      <w:r w:rsidRPr="003E14B3">
        <w:rPr>
          <w:rFonts w:cstheme="minorHAnsi"/>
          <w:color w:val="201F1E"/>
          <w:sz w:val="24"/>
          <w:szCs w:val="24"/>
          <w:shd w:val="clear" w:color="auto" w:fill="FFFFFF"/>
        </w:rPr>
        <w:t>Kevin Grant studied post-medieval archaeology at the University of Glasgow, where he was awarded a PhD in 2016. Kevin has professional experience in conservation and curatorial roles, having worked as a community archaeologist for the Royal Commission on the Ancient and Historical Monuments of Scotland (RCAHMS), for the National Trust for Scotland as St Kilda Archaeologist from 2013 to 2016, and as a Casework Officer for Historic Environment Scotland. His current role is Archaeology Manager in the Archaeology and World Heritage Team in HES, where he leads on publications, legacy projects, and community archaeology. He continues to publish research on landscape archaeologies of the post-medieval Highlands and Islands of Scotland.</w:t>
      </w:r>
    </w:p>
    <w:p w:rsidR="004127FF" w:rsidRPr="003E14B3" w:rsidRDefault="004127FF" w:rsidP="003E14B3">
      <w:pPr>
        <w:shd w:val="clear" w:color="auto" w:fill="FFFFFF"/>
        <w:spacing w:after="0" w:line="240" w:lineRule="auto"/>
        <w:textAlignment w:val="center"/>
        <w:rPr>
          <w:rFonts w:eastAsia="Times New Roman" w:cstheme="minorHAnsi"/>
          <w:sz w:val="24"/>
          <w:szCs w:val="24"/>
          <w:shd w:val="clear" w:color="auto" w:fill="FFFFFF"/>
          <w:lang w:eastAsia="en-GB"/>
        </w:rPr>
      </w:pPr>
    </w:p>
    <w:p w:rsidR="005C4EF7" w:rsidRPr="003E14B3" w:rsidRDefault="005C4EF7" w:rsidP="003E14B3">
      <w:pPr>
        <w:spacing w:after="0" w:line="240" w:lineRule="auto"/>
        <w:rPr>
          <w:rFonts w:cstheme="minorHAnsi"/>
          <w:b/>
          <w:sz w:val="24"/>
          <w:szCs w:val="24"/>
        </w:rPr>
      </w:pPr>
      <w:r w:rsidRPr="003E14B3">
        <w:rPr>
          <w:rFonts w:cstheme="minorHAnsi"/>
          <w:b/>
          <w:sz w:val="24"/>
          <w:szCs w:val="24"/>
        </w:rPr>
        <w:t>Jill Harden</w:t>
      </w:r>
    </w:p>
    <w:p w:rsidR="005C4EF7" w:rsidRPr="00794E1F" w:rsidRDefault="00794E1F" w:rsidP="003E14B3">
      <w:pPr>
        <w:shd w:val="clear" w:color="auto" w:fill="FFFFFF"/>
        <w:spacing w:after="0" w:line="240" w:lineRule="auto"/>
        <w:textAlignment w:val="center"/>
        <w:rPr>
          <w:rFonts w:ascii="Calibri" w:hAnsi="Calibri" w:cs="Calibri"/>
          <w:color w:val="201F1E"/>
          <w:sz w:val="24"/>
          <w:szCs w:val="24"/>
          <w:shd w:val="clear" w:color="auto" w:fill="FFFFFF"/>
        </w:rPr>
      </w:pPr>
      <w:r w:rsidRPr="00794E1F">
        <w:rPr>
          <w:rFonts w:ascii="Calibri" w:hAnsi="Calibri" w:cs="Calibri"/>
          <w:color w:val="201F1E"/>
          <w:sz w:val="24"/>
          <w:szCs w:val="24"/>
          <w:shd w:val="clear" w:color="auto" w:fill="FFFFFF"/>
        </w:rPr>
        <w:t xml:space="preserve">Jill was appointed as the first RSPB Reserves Archaeologist for Scotland and Northern Ireland 6 years ago. The charity manages over 72,000 hectares via 75 reserves in Scotland, each with their own distinctive archaeology and history which needs protection, conservation and interpretation.  Over the years she has been employed by voluntary and state organisations such as Archaeology Scotland, the National Trust for Scotland and National Museums Scotland, gaining knowledge and experience in field archaeology, the museum sector and interpretation, as well as working as a historic environment consultant across the north of the country. Jill has had fantastic opportunities to undertake archaeological fieldwork on many of the islands of the north-west, with studies of St Kilda, Canna, the group around </w:t>
      </w:r>
      <w:proofErr w:type="spellStart"/>
      <w:r w:rsidRPr="00794E1F">
        <w:rPr>
          <w:rFonts w:ascii="Calibri" w:hAnsi="Calibri" w:cs="Calibri"/>
          <w:color w:val="201F1E"/>
          <w:sz w:val="24"/>
          <w:szCs w:val="24"/>
          <w:shd w:val="clear" w:color="auto" w:fill="FFFFFF"/>
        </w:rPr>
        <w:t>Mingulay</w:t>
      </w:r>
      <w:proofErr w:type="spellEnd"/>
      <w:r w:rsidRPr="00794E1F">
        <w:rPr>
          <w:rFonts w:ascii="Calibri" w:hAnsi="Calibri" w:cs="Calibri"/>
          <w:color w:val="201F1E"/>
          <w:sz w:val="24"/>
          <w:szCs w:val="24"/>
          <w:shd w:val="clear" w:color="auto" w:fill="FFFFFF"/>
        </w:rPr>
        <w:t xml:space="preserve"> and North Rona. She is a member of the Chartered Institute for Archaeologists and an Associate Member of the Museums Association.</w:t>
      </w:r>
    </w:p>
    <w:p w:rsidR="00794E1F" w:rsidRPr="003E14B3" w:rsidRDefault="00794E1F" w:rsidP="003E14B3">
      <w:pPr>
        <w:shd w:val="clear" w:color="auto" w:fill="FFFFFF"/>
        <w:spacing w:after="0" w:line="240" w:lineRule="auto"/>
        <w:textAlignment w:val="center"/>
        <w:rPr>
          <w:rFonts w:eastAsia="Times New Roman" w:cstheme="minorHAnsi"/>
          <w:sz w:val="24"/>
          <w:szCs w:val="24"/>
          <w:shd w:val="clear" w:color="auto" w:fill="FFFFFF"/>
          <w:lang w:eastAsia="en-GB"/>
        </w:rPr>
      </w:pPr>
    </w:p>
    <w:p w:rsidR="004127FF" w:rsidRPr="003E14B3" w:rsidRDefault="00E65668" w:rsidP="003E14B3">
      <w:pPr>
        <w:spacing w:after="0" w:line="240" w:lineRule="auto"/>
        <w:rPr>
          <w:rFonts w:cstheme="minorHAnsi"/>
          <w:b/>
          <w:sz w:val="24"/>
          <w:szCs w:val="24"/>
        </w:rPr>
      </w:pPr>
      <w:r w:rsidRPr="003E14B3">
        <w:rPr>
          <w:rFonts w:cstheme="minorHAnsi"/>
          <w:b/>
          <w:sz w:val="24"/>
          <w:szCs w:val="24"/>
        </w:rPr>
        <w:t>Joann Russell</w:t>
      </w:r>
    </w:p>
    <w:p w:rsidR="00E65668" w:rsidRPr="003E14B3" w:rsidRDefault="00E65668" w:rsidP="003E14B3">
      <w:pPr>
        <w:pStyle w:val="NormalWeb"/>
        <w:spacing w:before="0" w:beforeAutospacing="0" w:after="0" w:afterAutospacing="0"/>
        <w:rPr>
          <w:rFonts w:asciiTheme="minorHAnsi" w:hAnsiTheme="minorHAnsi" w:cstheme="minorHAnsi"/>
          <w:color w:val="000000"/>
        </w:rPr>
      </w:pPr>
      <w:r w:rsidRPr="003E14B3">
        <w:rPr>
          <w:rFonts w:asciiTheme="minorHAnsi" w:hAnsiTheme="minorHAnsi" w:cstheme="minorHAnsi"/>
          <w:color w:val="000000"/>
        </w:rPr>
        <w:t>Joann Russell is Head of Estates at Historic Environment Scotland, responsible for the conservation and maintenance of the 336 properties in the care of Scottish Ministers. She is a conservation architect with a particular interest in how digital data linkages can improve strategic investment and management decisions for the historic built environment. Other areas of expertise include assessing and mitigating the impacts of Climate Change on the historic built environment, managing visitor safety in the historic built environment and working with communities to explore the challenges and opportunities presented by the built heritage.</w:t>
      </w:r>
    </w:p>
    <w:p w:rsidR="004127FF" w:rsidRPr="003E14B3" w:rsidRDefault="004127FF" w:rsidP="003E14B3">
      <w:pPr>
        <w:shd w:val="clear" w:color="auto" w:fill="FFFFFF"/>
        <w:spacing w:after="0" w:line="240" w:lineRule="auto"/>
        <w:textAlignment w:val="center"/>
        <w:rPr>
          <w:rFonts w:eastAsia="Times New Roman" w:cstheme="minorHAnsi"/>
          <w:sz w:val="24"/>
          <w:szCs w:val="24"/>
          <w:shd w:val="clear" w:color="auto" w:fill="FFFFFF"/>
          <w:lang w:eastAsia="en-GB"/>
        </w:rPr>
      </w:pPr>
    </w:p>
    <w:p w:rsidR="004127FF" w:rsidRPr="003E14B3" w:rsidRDefault="003E14B3" w:rsidP="003E14B3">
      <w:pPr>
        <w:spacing w:after="0" w:line="240" w:lineRule="auto"/>
        <w:rPr>
          <w:rFonts w:cstheme="minorHAnsi"/>
          <w:b/>
          <w:sz w:val="24"/>
          <w:szCs w:val="24"/>
        </w:rPr>
      </w:pPr>
      <w:r w:rsidRPr="003E14B3">
        <w:rPr>
          <w:rFonts w:cstheme="minorHAnsi"/>
          <w:b/>
          <w:sz w:val="24"/>
          <w:szCs w:val="24"/>
        </w:rPr>
        <w:t>Michael Terwey</w:t>
      </w:r>
    </w:p>
    <w:p w:rsidR="004127FF" w:rsidRPr="003E14B3" w:rsidRDefault="005C4EF7" w:rsidP="003E14B3">
      <w:pPr>
        <w:pStyle w:val="NormalWeb"/>
        <w:spacing w:before="0" w:beforeAutospacing="0" w:after="0" w:afterAutospacing="0"/>
        <w:rPr>
          <w:rFonts w:asciiTheme="minorHAnsi" w:hAnsiTheme="minorHAnsi" w:cstheme="minorHAnsi"/>
          <w:color w:val="000000"/>
        </w:rPr>
      </w:pPr>
      <w:r w:rsidRPr="003E14B3">
        <w:rPr>
          <w:rFonts w:asciiTheme="minorHAnsi" w:hAnsiTheme="minorHAnsi" w:cstheme="minorHAnsi"/>
          <w:color w:val="000000"/>
        </w:rPr>
        <w:t>After studying at the universities of York and St Andrews, Michael has worked in a number of different museums and heritage organisations over his twenty</w:t>
      </w:r>
      <w:r w:rsidR="003E14B3" w:rsidRPr="003E14B3">
        <w:rPr>
          <w:rFonts w:asciiTheme="minorHAnsi" w:hAnsiTheme="minorHAnsi" w:cstheme="minorHAnsi"/>
          <w:color w:val="000000"/>
        </w:rPr>
        <w:t>-</w:t>
      </w:r>
      <w:r w:rsidRPr="003E14B3">
        <w:rPr>
          <w:rFonts w:asciiTheme="minorHAnsi" w:hAnsiTheme="minorHAnsi" w:cstheme="minorHAnsi"/>
          <w:color w:val="000000"/>
        </w:rPr>
        <w:t>year career. Starting as an Assistant Curator of Social History at Wilberforce House Museum in Hull, he then moved to Tyne and Wear Museums to work on the Tyne Galleries at Discovery Museum in Newcastle. On completion of this project he spent two years at Historic Scotland as an Interpretation Officer working on projects as diverse as the Heart of Neolithic Orkney World Heritage Site and Stanley Mills, before moving to London and the National Maritime Museum to lead the development of the Atlantic Worlds gallery. After this Michael spent ten years at the National Science and Media Museum in Bradford before taking up his current position as Head of Heritage Services and Consultancy at the National Trust for Scotland. Michael is also a former chair of the Social History Curators Group and an Associate Member of the Museums Association.</w:t>
      </w:r>
    </w:p>
    <w:p w:rsidR="004127FF" w:rsidRPr="003E14B3" w:rsidRDefault="004127FF" w:rsidP="003E14B3">
      <w:pPr>
        <w:shd w:val="clear" w:color="auto" w:fill="FFFFFF"/>
        <w:spacing w:after="0" w:line="240" w:lineRule="auto"/>
        <w:textAlignment w:val="center"/>
        <w:rPr>
          <w:rFonts w:eastAsia="Times New Roman" w:cstheme="minorHAnsi"/>
          <w:sz w:val="24"/>
          <w:szCs w:val="24"/>
          <w:shd w:val="clear" w:color="auto" w:fill="FFFFFF"/>
          <w:lang w:eastAsia="en-GB"/>
        </w:rPr>
      </w:pPr>
    </w:p>
    <w:sectPr w:rsidR="004127FF" w:rsidRPr="003E14B3" w:rsidSect="007F6B78">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30C" w:rsidRDefault="0045430C" w:rsidP="00820735">
      <w:pPr>
        <w:spacing w:after="0" w:line="240" w:lineRule="auto"/>
      </w:pPr>
      <w:r>
        <w:separator/>
      </w:r>
    </w:p>
  </w:endnote>
  <w:endnote w:type="continuationSeparator" w:id="0">
    <w:p w:rsidR="0045430C" w:rsidRDefault="0045430C" w:rsidP="0082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631" w:rsidRDefault="008026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631" w:rsidRDefault="008026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631" w:rsidRDefault="00802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30C" w:rsidRDefault="0045430C" w:rsidP="00820735">
      <w:pPr>
        <w:spacing w:after="0" w:line="240" w:lineRule="auto"/>
      </w:pPr>
      <w:r>
        <w:separator/>
      </w:r>
    </w:p>
  </w:footnote>
  <w:footnote w:type="continuationSeparator" w:id="0">
    <w:p w:rsidR="0045430C" w:rsidRDefault="0045430C" w:rsidP="00820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631" w:rsidRDefault="008026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735" w:rsidRDefault="00D7163F" w:rsidP="00D7163F">
    <w:pPr>
      <w:pStyle w:val="Header"/>
      <w:jc w:val="center"/>
    </w:pPr>
    <w:r>
      <w:rPr>
        <w:noProof/>
        <w:lang w:eastAsia="en-GB"/>
      </w:rPr>
      <w:drawing>
        <wp:inline distT="0" distB="0" distL="0" distR="0">
          <wp:extent cx="3286125"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S-LOGO-PMS-349.jpg"/>
                  <pic:cNvPicPr/>
                </pic:nvPicPr>
                <pic:blipFill rotWithShape="1">
                  <a:blip r:embed="rId1" cstate="print">
                    <a:extLst>
                      <a:ext uri="{28A0092B-C50C-407E-A947-70E740481C1C}">
                        <a14:useLocalDpi xmlns:a14="http://schemas.microsoft.com/office/drawing/2010/main" val="0"/>
                      </a:ext>
                    </a:extLst>
                  </a:blip>
                  <a:srcRect t="24000" b="30400"/>
                  <a:stretch/>
                </pic:blipFill>
                <pic:spPr bwMode="auto">
                  <a:xfrm>
                    <a:off x="0" y="0"/>
                    <a:ext cx="3305873" cy="910313"/>
                  </a:xfrm>
                  <a:prstGeom prst="rect">
                    <a:avLst/>
                  </a:prstGeom>
                  <a:ln>
                    <a:noFill/>
                  </a:ln>
                  <a:extLst>
                    <a:ext uri="{53640926-AAD7-44D8-BBD7-CCE9431645EC}">
                      <a14:shadowObscured xmlns:a14="http://schemas.microsoft.com/office/drawing/2010/main"/>
                    </a:ext>
                  </a:extLst>
                </pic:spPr>
              </pic:pic>
            </a:graphicData>
          </a:graphic>
        </wp:inline>
      </w:drawing>
    </w:r>
  </w:p>
  <w:p w:rsidR="00D7163F" w:rsidRDefault="00D7163F" w:rsidP="00D7163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631" w:rsidRDefault="00802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15D1"/>
    <w:multiLevelType w:val="hybridMultilevel"/>
    <w:tmpl w:val="53F2E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7F2962"/>
    <w:multiLevelType w:val="hybridMultilevel"/>
    <w:tmpl w:val="62526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154D0B"/>
    <w:multiLevelType w:val="hybridMultilevel"/>
    <w:tmpl w:val="CA4A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DE5441"/>
    <w:multiLevelType w:val="hybridMultilevel"/>
    <w:tmpl w:val="A1BC4A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6EF1C40"/>
    <w:multiLevelType w:val="hybridMultilevel"/>
    <w:tmpl w:val="DFD2F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B6613B"/>
    <w:multiLevelType w:val="hybridMultilevel"/>
    <w:tmpl w:val="BA362B6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15:restartNumberingAfterBreak="0">
    <w:nsid w:val="76671CA5"/>
    <w:multiLevelType w:val="hybridMultilevel"/>
    <w:tmpl w:val="4638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3D2FC2"/>
    <w:multiLevelType w:val="hybridMultilevel"/>
    <w:tmpl w:val="D8CED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42"/>
    <w:rsid w:val="00012515"/>
    <w:rsid w:val="00053366"/>
    <w:rsid w:val="00073004"/>
    <w:rsid w:val="00074E0A"/>
    <w:rsid w:val="000C11BC"/>
    <w:rsid w:val="00132D9E"/>
    <w:rsid w:val="00136F09"/>
    <w:rsid w:val="001631D0"/>
    <w:rsid w:val="00165125"/>
    <w:rsid w:val="00181B0F"/>
    <w:rsid w:val="001953AB"/>
    <w:rsid w:val="001E091E"/>
    <w:rsid w:val="001F0F09"/>
    <w:rsid w:val="001F77FC"/>
    <w:rsid w:val="002024D6"/>
    <w:rsid w:val="00210B12"/>
    <w:rsid w:val="0024608F"/>
    <w:rsid w:val="00271731"/>
    <w:rsid w:val="00294475"/>
    <w:rsid w:val="002F3123"/>
    <w:rsid w:val="00313061"/>
    <w:rsid w:val="00316AA0"/>
    <w:rsid w:val="00345823"/>
    <w:rsid w:val="00346CD1"/>
    <w:rsid w:val="00352C3D"/>
    <w:rsid w:val="003A0BB6"/>
    <w:rsid w:val="003C2EFC"/>
    <w:rsid w:val="003E14B3"/>
    <w:rsid w:val="004074F3"/>
    <w:rsid w:val="004127FF"/>
    <w:rsid w:val="00453B6B"/>
    <w:rsid w:val="0045430C"/>
    <w:rsid w:val="004A1797"/>
    <w:rsid w:val="004C10E2"/>
    <w:rsid w:val="004D68B9"/>
    <w:rsid w:val="004D71E3"/>
    <w:rsid w:val="004F085B"/>
    <w:rsid w:val="004F30AF"/>
    <w:rsid w:val="00573A16"/>
    <w:rsid w:val="00574364"/>
    <w:rsid w:val="00584BDA"/>
    <w:rsid w:val="0059189D"/>
    <w:rsid w:val="005C4C0E"/>
    <w:rsid w:val="005C4EF7"/>
    <w:rsid w:val="00600AA2"/>
    <w:rsid w:val="00627EF6"/>
    <w:rsid w:val="006860CC"/>
    <w:rsid w:val="006A50B1"/>
    <w:rsid w:val="006F5D45"/>
    <w:rsid w:val="00712F0F"/>
    <w:rsid w:val="00757684"/>
    <w:rsid w:val="0077131C"/>
    <w:rsid w:val="007802B2"/>
    <w:rsid w:val="00783256"/>
    <w:rsid w:val="007923CD"/>
    <w:rsid w:val="00794E1F"/>
    <w:rsid w:val="007F6B78"/>
    <w:rsid w:val="00802631"/>
    <w:rsid w:val="00820735"/>
    <w:rsid w:val="00823E71"/>
    <w:rsid w:val="00833FF5"/>
    <w:rsid w:val="00893E59"/>
    <w:rsid w:val="008E4E17"/>
    <w:rsid w:val="008F0ACB"/>
    <w:rsid w:val="008F72AC"/>
    <w:rsid w:val="00932B76"/>
    <w:rsid w:val="00965484"/>
    <w:rsid w:val="00982127"/>
    <w:rsid w:val="00990955"/>
    <w:rsid w:val="00990AE0"/>
    <w:rsid w:val="009D7A4D"/>
    <w:rsid w:val="009F5C06"/>
    <w:rsid w:val="00A37CDD"/>
    <w:rsid w:val="00A60861"/>
    <w:rsid w:val="00A81DA5"/>
    <w:rsid w:val="00A82C67"/>
    <w:rsid w:val="00A82E8C"/>
    <w:rsid w:val="00AB0821"/>
    <w:rsid w:val="00AC0EA4"/>
    <w:rsid w:val="00AD297B"/>
    <w:rsid w:val="00AD6E96"/>
    <w:rsid w:val="00AF40DA"/>
    <w:rsid w:val="00B31EB2"/>
    <w:rsid w:val="00B57094"/>
    <w:rsid w:val="00B61F8A"/>
    <w:rsid w:val="00B85AED"/>
    <w:rsid w:val="00BA3DF6"/>
    <w:rsid w:val="00BA52E5"/>
    <w:rsid w:val="00BC2771"/>
    <w:rsid w:val="00BD4243"/>
    <w:rsid w:val="00C03359"/>
    <w:rsid w:val="00C05451"/>
    <w:rsid w:val="00C11E99"/>
    <w:rsid w:val="00C53EE4"/>
    <w:rsid w:val="00C56EBD"/>
    <w:rsid w:val="00C66CE2"/>
    <w:rsid w:val="00CB43D2"/>
    <w:rsid w:val="00CC443C"/>
    <w:rsid w:val="00D435E1"/>
    <w:rsid w:val="00D459DE"/>
    <w:rsid w:val="00D55656"/>
    <w:rsid w:val="00D7163F"/>
    <w:rsid w:val="00DC0FA1"/>
    <w:rsid w:val="00DE6CF2"/>
    <w:rsid w:val="00E07822"/>
    <w:rsid w:val="00E07D4B"/>
    <w:rsid w:val="00E47CBC"/>
    <w:rsid w:val="00E61684"/>
    <w:rsid w:val="00E63E31"/>
    <w:rsid w:val="00E65668"/>
    <w:rsid w:val="00EA5242"/>
    <w:rsid w:val="00EA66FB"/>
    <w:rsid w:val="00ED0C9B"/>
    <w:rsid w:val="00ED1F4A"/>
    <w:rsid w:val="00ED7534"/>
    <w:rsid w:val="00EF0EDD"/>
    <w:rsid w:val="00EF759A"/>
    <w:rsid w:val="00F052FB"/>
    <w:rsid w:val="00F10C07"/>
    <w:rsid w:val="00F713D0"/>
    <w:rsid w:val="00F71A42"/>
    <w:rsid w:val="00F82363"/>
    <w:rsid w:val="00FD62F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19D683-0684-4207-BD5D-3D624C2C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08F"/>
    <w:pPr>
      <w:ind w:left="720"/>
      <w:contextualSpacing/>
    </w:pPr>
  </w:style>
  <w:style w:type="table" w:styleId="TableGrid">
    <w:name w:val="Table Grid"/>
    <w:basedOn w:val="TableNormal"/>
    <w:uiPriority w:val="59"/>
    <w:rsid w:val="00B61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0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735"/>
  </w:style>
  <w:style w:type="paragraph" w:styleId="Footer">
    <w:name w:val="footer"/>
    <w:basedOn w:val="Normal"/>
    <w:link w:val="FooterChar"/>
    <w:uiPriority w:val="99"/>
    <w:unhideWhenUsed/>
    <w:rsid w:val="00820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735"/>
  </w:style>
  <w:style w:type="character" w:styleId="Hyperlink">
    <w:name w:val="Hyperlink"/>
    <w:basedOn w:val="DefaultParagraphFont"/>
    <w:uiPriority w:val="99"/>
    <w:unhideWhenUsed/>
    <w:rsid w:val="00820735"/>
    <w:rPr>
      <w:color w:val="0000FF" w:themeColor="hyperlink"/>
      <w:u w:val="single"/>
    </w:rPr>
  </w:style>
  <w:style w:type="paragraph" w:styleId="BalloonText">
    <w:name w:val="Balloon Text"/>
    <w:basedOn w:val="Normal"/>
    <w:link w:val="BalloonTextChar"/>
    <w:uiPriority w:val="99"/>
    <w:semiHidden/>
    <w:unhideWhenUsed/>
    <w:rsid w:val="00453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B6B"/>
    <w:rPr>
      <w:rFonts w:ascii="Tahoma" w:hAnsi="Tahoma" w:cs="Tahoma"/>
      <w:sz w:val="16"/>
      <w:szCs w:val="16"/>
    </w:rPr>
  </w:style>
  <w:style w:type="character" w:styleId="FollowedHyperlink">
    <w:name w:val="FollowedHyperlink"/>
    <w:basedOn w:val="DefaultParagraphFont"/>
    <w:uiPriority w:val="99"/>
    <w:semiHidden/>
    <w:unhideWhenUsed/>
    <w:rsid w:val="00584BDA"/>
    <w:rPr>
      <w:color w:val="800080" w:themeColor="followedHyperlink"/>
      <w:u w:val="single"/>
    </w:rPr>
  </w:style>
  <w:style w:type="character" w:customStyle="1" w:styleId="UnresolvedMention1">
    <w:name w:val="Unresolved Mention1"/>
    <w:basedOn w:val="DefaultParagraphFont"/>
    <w:uiPriority w:val="99"/>
    <w:semiHidden/>
    <w:unhideWhenUsed/>
    <w:rsid w:val="004127FF"/>
    <w:rPr>
      <w:color w:val="605E5C"/>
      <w:shd w:val="clear" w:color="auto" w:fill="E1DFDD"/>
    </w:rPr>
  </w:style>
  <w:style w:type="paragraph" w:styleId="NormalWeb">
    <w:name w:val="Normal (Web)"/>
    <w:basedOn w:val="Normal"/>
    <w:uiPriority w:val="99"/>
    <w:unhideWhenUsed/>
    <w:rsid w:val="004127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E07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1603">
      <w:bodyDiv w:val="1"/>
      <w:marLeft w:val="0"/>
      <w:marRight w:val="0"/>
      <w:marTop w:val="0"/>
      <w:marBottom w:val="0"/>
      <w:divBdr>
        <w:top w:val="none" w:sz="0" w:space="0" w:color="auto"/>
        <w:left w:val="none" w:sz="0" w:space="0" w:color="auto"/>
        <w:bottom w:val="none" w:sz="0" w:space="0" w:color="auto"/>
        <w:right w:val="none" w:sz="0" w:space="0" w:color="auto"/>
      </w:divBdr>
      <w:divsChild>
        <w:div w:id="62027648">
          <w:marLeft w:val="0"/>
          <w:marRight w:val="0"/>
          <w:marTop w:val="0"/>
          <w:marBottom w:val="0"/>
          <w:divBdr>
            <w:top w:val="none" w:sz="0" w:space="0" w:color="auto"/>
            <w:left w:val="none" w:sz="0" w:space="0" w:color="auto"/>
            <w:bottom w:val="none" w:sz="0" w:space="0" w:color="auto"/>
            <w:right w:val="none" w:sz="0" w:space="0" w:color="auto"/>
          </w:divBdr>
        </w:div>
        <w:div w:id="501971300">
          <w:marLeft w:val="0"/>
          <w:marRight w:val="0"/>
          <w:marTop w:val="0"/>
          <w:marBottom w:val="0"/>
          <w:divBdr>
            <w:top w:val="none" w:sz="0" w:space="0" w:color="auto"/>
            <w:left w:val="none" w:sz="0" w:space="0" w:color="auto"/>
            <w:bottom w:val="none" w:sz="0" w:space="0" w:color="auto"/>
            <w:right w:val="none" w:sz="0" w:space="0" w:color="auto"/>
          </w:divBdr>
        </w:div>
      </w:divsChild>
    </w:div>
    <w:div w:id="897712434">
      <w:bodyDiv w:val="1"/>
      <w:marLeft w:val="0"/>
      <w:marRight w:val="0"/>
      <w:marTop w:val="0"/>
      <w:marBottom w:val="0"/>
      <w:divBdr>
        <w:top w:val="none" w:sz="0" w:space="0" w:color="auto"/>
        <w:left w:val="none" w:sz="0" w:space="0" w:color="auto"/>
        <w:bottom w:val="none" w:sz="0" w:space="0" w:color="auto"/>
        <w:right w:val="none" w:sz="0" w:space="0" w:color="auto"/>
      </w:divBdr>
      <w:divsChild>
        <w:div w:id="1083184204">
          <w:marLeft w:val="0"/>
          <w:marRight w:val="0"/>
          <w:marTop w:val="0"/>
          <w:marBottom w:val="0"/>
          <w:divBdr>
            <w:top w:val="none" w:sz="0" w:space="0" w:color="auto"/>
            <w:left w:val="none" w:sz="0" w:space="0" w:color="auto"/>
            <w:bottom w:val="none" w:sz="0" w:space="0" w:color="auto"/>
            <w:right w:val="none" w:sz="0" w:space="0" w:color="auto"/>
          </w:divBdr>
        </w:div>
        <w:div w:id="1181315489">
          <w:marLeft w:val="0"/>
          <w:marRight w:val="0"/>
          <w:marTop w:val="0"/>
          <w:marBottom w:val="0"/>
          <w:divBdr>
            <w:top w:val="none" w:sz="0" w:space="0" w:color="auto"/>
            <w:left w:val="none" w:sz="0" w:space="0" w:color="auto"/>
            <w:bottom w:val="none" w:sz="0" w:space="0" w:color="auto"/>
            <w:right w:val="none" w:sz="0" w:space="0" w:color="auto"/>
          </w:divBdr>
        </w:div>
        <w:div w:id="1399278452">
          <w:marLeft w:val="0"/>
          <w:marRight w:val="0"/>
          <w:marTop w:val="0"/>
          <w:marBottom w:val="0"/>
          <w:divBdr>
            <w:top w:val="none" w:sz="0" w:space="0" w:color="auto"/>
            <w:left w:val="none" w:sz="0" w:space="0" w:color="auto"/>
            <w:bottom w:val="none" w:sz="0" w:space="0" w:color="auto"/>
            <w:right w:val="none" w:sz="0" w:space="0" w:color="auto"/>
          </w:divBdr>
        </w:div>
      </w:divsChild>
    </w:div>
    <w:div w:id="1181624179">
      <w:bodyDiv w:val="1"/>
      <w:marLeft w:val="0"/>
      <w:marRight w:val="0"/>
      <w:marTop w:val="0"/>
      <w:marBottom w:val="0"/>
      <w:divBdr>
        <w:top w:val="none" w:sz="0" w:space="0" w:color="auto"/>
        <w:left w:val="none" w:sz="0" w:space="0" w:color="auto"/>
        <w:bottom w:val="none" w:sz="0" w:space="0" w:color="auto"/>
        <w:right w:val="none" w:sz="0" w:space="0" w:color="auto"/>
      </w:divBdr>
    </w:div>
    <w:div w:id="1775058088">
      <w:bodyDiv w:val="1"/>
      <w:marLeft w:val="0"/>
      <w:marRight w:val="0"/>
      <w:marTop w:val="0"/>
      <w:marBottom w:val="0"/>
      <w:divBdr>
        <w:top w:val="none" w:sz="0" w:space="0" w:color="auto"/>
        <w:left w:val="none" w:sz="0" w:space="0" w:color="auto"/>
        <w:bottom w:val="none" w:sz="0" w:space="0" w:color="auto"/>
        <w:right w:val="none" w:sz="0" w:space="0" w:color="auto"/>
      </w:divBdr>
    </w:div>
    <w:div w:id="1859662100">
      <w:bodyDiv w:val="1"/>
      <w:marLeft w:val="0"/>
      <w:marRight w:val="0"/>
      <w:marTop w:val="0"/>
      <w:marBottom w:val="0"/>
      <w:divBdr>
        <w:top w:val="none" w:sz="0" w:space="0" w:color="auto"/>
        <w:left w:val="none" w:sz="0" w:space="0" w:color="auto"/>
        <w:bottom w:val="none" w:sz="0" w:space="0" w:color="auto"/>
        <w:right w:val="none" w:sz="0" w:space="0" w:color="auto"/>
      </w:divBdr>
      <w:divsChild>
        <w:div w:id="1942644035">
          <w:marLeft w:val="0"/>
          <w:marRight w:val="0"/>
          <w:marTop w:val="0"/>
          <w:marBottom w:val="0"/>
          <w:divBdr>
            <w:top w:val="none" w:sz="0" w:space="0" w:color="auto"/>
            <w:left w:val="none" w:sz="0" w:space="0" w:color="auto"/>
            <w:bottom w:val="none" w:sz="0" w:space="0" w:color="auto"/>
            <w:right w:val="none" w:sz="0" w:space="0" w:color="auto"/>
          </w:divBdr>
          <w:divsChild>
            <w:div w:id="1617906326">
              <w:marLeft w:val="0"/>
              <w:marRight w:val="0"/>
              <w:marTop w:val="0"/>
              <w:marBottom w:val="0"/>
              <w:divBdr>
                <w:top w:val="none" w:sz="0" w:space="0" w:color="auto"/>
                <w:left w:val="none" w:sz="0" w:space="0" w:color="auto"/>
                <w:bottom w:val="none" w:sz="0" w:space="0" w:color="auto"/>
                <w:right w:val="none" w:sz="0" w:space="0" w:color="auto"/>
              </w:divBdr>
              <w:divsChild>
                <w:div w:id="2073456130">
                  <w:marLeft w:val="0"/>
                  <w:marRight w:val="0"/>
                  <w:marTop w:val="0"/>
                  <w:marBottom w:val="0"/>
                  <w:divBdr>
                    <w:top w:val="none" w:sz="0" w:space="0" w:color="auto"/>
                    <w:left w:val="none" w:sz="0" w:space="0" w:color="auto"/>
                    <w:bottom w:val="none" w:sz="0" w:space="0" w:color="auto"/>
                    <w:right w:val="none" w:sz="0" w:space="0" w:color="auto"/>
                  </w:divBdr>
                  <w:divsChild>
                    <w:div w:id="362024510">
                      <w:marLeft w:val="0"/>
                      <w:marRight w:val="0"/>
                      <w:marTop w:val="0"/>
                      <w:marBottom w:val="0"/>
                      <w:divBdr>
                        <w:top w:val="none" w:sz="0" w:space="0" w:color="auto"/>
                        <w:left w:val="none" w:sz="0" w:space="0" w:color="auto"/>
                        <w:bottom w:val="none" w:sz="0" w:space="0" w:color="auto"/>
                        <w:right w:val="none" w:sz="0" w:space="0" w:color="auto"/>
                      </w:divBdr>
                      <w:divsChild>
                        <w:div w:id="1672022414">
                          <w:marLeft w:val="0"/>
                          <w:marRight w:val="0"/>
                          <w:marTop w:val="0"/>
                          <w:marBottom w:val="0"/>
                          <w:divBdr>
                            <w:top w:val="none" w:sz="0" w:space="0" w:color="auto"/>
                            <w:left w:val="none" w:sz="0" w:space="0" w:color="auto"/>
                            <w:bottom w:val="none" w:sz="0" w:space="0" w:color="auto"/>
                            <w:right w:val="none" w:sz="0" w:space="0" w:color="auto"/>
                          </w:divBdr>
                          <w:divsChild>
                            <w:div w:id="2128546609">
                              <w:marLeft w:val="0"/>
                              <w:marRight w:val="0"/>
                              <w:marTop w:val="0"/>
                              <w:marBottom w:val="0"/>
                              <w:divBdr>
                                <w:top w:val="none" w:sz="0" w:space="0" w:color="auto"/>
                                <w:left w:val="single" w:sz="6" w:space="0" w:color="E5E3E3"/>
                                <w:bottom w:val="none" w:sz="0" w:space="0" w:color="auto"/>
                                <w:right w:val="none" w:sz="0" w:space="0" w:color="auto"/>
                              </w:divBdr>
                              <w:divsChild>
                                <w:div w:id="990475916">
                                  <w:marLeft w:val="0"/>
                                  <w:marRight w:val="0"/>
                                  <w:marTop w:val="0"/>
                                  <w:marBottom w:val="0"/>
                                  <w:divBdr>
                                    <w:top w:val="none" w:sz="0" w:space="0" w:color="auto"/>
                                    <w:left w:val="none" w:sz="0" w:space="0" w:color="auto"/>
                                    <w:bottom w:val="none" w:sz="0" w:space="0" w:color="auto"/>
                                    <w:right w:val="none" w:sz="0" w:space="0" w:color="auto"/>
                                  </w:divBdr>
                                  <w:divsChild>
                                    <w:div w:id="1156454843">
                                      <w:marLeft w:val="0"/>
                                      <w:marRight w:val="0"/>
                                      <w:marTop w:val="0"/>
                                      <w:marBottom w:val="0"/>
                                      <w:divBdr>
                                        <w:top w:val="none" w:sz="0" w:space="0" w:color="auto"/>
                                        <w:left w:val="none" w:sz="0" w:space="0" w:color="auto"/>
                                        <w:bottom w:val="none" w:sz="0" w:space="0" w:color="auto"/>
                                        <w:right w:val="none" w:sz="0" w:space="0" w:color="auto"/>
                                      </w:divBdr>
                                      <w:divsChild>
                                        <w:div w:id="2084059355">
                                          <w:marLeft w:val="0"/>
                                          <w:marRight w:val="0"/>
                                          <w:marTop w:val="0"/>
                                          <w:marBottom w:val="0"/>
                                          <w:divBdr>
                                            <w:top w:val="none" w:sz="0" w:space="0" w:color="auto"/>
                                            <w:left w:val="none" w:sz="0" w:space="0" w:color="auto"/>
                                            <w:bottom w:val="none" w:sz="0" w:space="0" w:color="auto"/>
                                            <w:right w:val="none" w:sz="0" w:space="0" w:color="auto"/>
                                          </w:divBdr>
                                          <w:divsChild>
                                            <w:div w:id="371731449">
                                              <w:marLeft w:val="0"/>
                                              <w:marRight w:val="0"/>
                                              <w:marTop w:val="0"/>
                                              <w:marBottom w:val="0"/>
                                              <w:divBdr>
                                                <w:top w:val="none" w:sz="0" w:space="0" w:color="auto"/>
                                                <w:left w:val="none" w:sz="0" w:space="0" w:color="auto"/>
                                                <w:bottom w:val="none" w:sz="0" w:space="0" w:color="auto"/>
                                                <w:right w:val="none" w:sz="0" w:space="0" w:color="auto"/>
                                              </w:divBdr>
                                              <w:divsChild>
                                                <w:div w:id="238945437">
                                                  <w:marLeft w:val="0"/>
                                                  <w:marRight w:val="0"/>
                                                  <w:marTop w:val="0"/>
                                                  <w:marBottom w:val="0"/>
                                                  <w:divBdr>
                                                    <w:top w:val="none" w:sz="0" w:space="0" w:color="auto"/>
                                                    <w:left w:val="none" w:sz="0" w:space="0" w:color="auto"/>
                                                    <w:bottom w:val="none" w:sz="0" w:space="0" w:color="auto"/>
                                                    <w:right w:val="none" w:sz="0" w:space="0" w:color="auto"/>
                                                  </w:divBdr>
                                                  <w:divsChild>
                                                    <w:div w:id="990523419">
                                                      <w:marLeft w:val="0"/>
                                                      <w:marRight w:val="0"/>
                                                      <w:marTop w:val="0"/>
                                                      <w:marBottom w:val="0"/>
                                                      <w:divBdr>
                                                        <w:top w:val="none" w:sz="0" w:space="0" w:color="auto"/>
                                                        <w:left w:val="none" w:sz="0" w:space="0" w:color="auto"/>
                                                        <w:bottom w:val="none" w:sz="0" w:space="0" w:color="auto"/>
                                                        <w:right w:val="none" w:sz="0" w:space="0" w:color="auto"/>
                                                      </w:divBdr>
                                                      <w:divsChild>
                                                        <w:div w:id="1000432141">
                                                          <w:marLeft w:val="480"/>
                                                          <w:marRight w:val="0"/>
                                                          <w:marTop w:val="0"/>
                                                          <w:marBottom w:val="0"/>
                                                          <w:divBdr>
                                                            <w:top w:val="none" w:sz="0" w:space="0" w:color="auto"/>
                                                            <w:left w:val="none" w:sz="0" w:space="0" w:color="auto"/>
                                                            <w:bottom w:val="none" w:sz="0" w:space="0" w:color="auto"/>
                                                            <w:right w:val="none" w:sz="0" w:space="0" w:color="auto"/>
                                                          </w:divBdr>
                                                          <w:divsChild>
                                                            <w:div w:id="87509762">
                                                              <w:marLeft w:val="0"/>
                                                              <w:marRight w:val="0"/>
                                                              <w:marTop w:val="0"/>
                                                              <w:marBottom w:val="0"/>
                                                              <w:divBdr>
                                                                <w:top w:val="none" w:sz="0" w:space="0" w:color="auto"/>
                                                                <w:left w:val="none" w:sz="0" w:space="0" w:color="auto"/>
                                                                <w:bottom w:val="none" w:sz="0" w:space="0" w:color="auto"/>
                                                                <w:right w:val="none" w:sz="0" w:space="0" w:color="auto"/>
                                                              </w:divBdr>
                                                              <w:divsChild>
                                                                <w:div w:id="166217196">
                                                                  <w:marLeft w:val="0"/>
                                                                  <w:marRight w:val="0"/>
                                                                  <w:marTop w:val="0"/>
                                                                  <w:marBottom w:val="0"/>
                                                                  <w:divBdr>
                                                                    <w:top w:val="none" w:sz="0" w:space="0" w:color="auto"/>
                                                                    <w:left w:val="none" w:sz="0" w:space="0" w:color="auto"/>
                                                                    <w:bottom w:val="none" w:sz="0" w:space="0" w:color="auto"/>
                                                                    <w:right w:val="none" w:sz="0" w:space="0" w:color="auto"/>
                                                                  </w:divBdr>
                                                                  <w:divsChild>
                                                                    <w:div w:id="557981745">
                                                                      <w:marLeft w:val="0"/>
                                                                      <w:marRight w:val="0"/>
                                                                      <w:marTop w:val="0"/>
                                                                      <w:marBottom w:val="0"/>
                                                                      <w:divBdr>
                                                                        <w:top w:val="none" w:sz="0" w:space="0" w:color="auto"/>
                                                                        <w:left w:val="none" w:sz="0" w:space="0" w:color="auto"/>
                                                                        <w:bottom w:val="none" w:sz="0" w:space="0" w:color="auto"/>
                                                                        <w:right w:val="none" w:sz="0" w:space="0" w:color="auto"/>
                                                                      </w:divBdr>
                                                                      <w:divsChild>
                                                                        <w:div w:id="1824276759">
                                                                          <w:marLeft w:val="0"/>
                                                                          <w:marRight w:val="0"/>
                                                                          <w:marTop w:val="0"/>
                                                                          <w:marBottom w:val="0"/>
                                                                          <w:divBdr>
                                                                            <w:top w:val="none" w:sz="0" w:space="0" w:color="auto"/>
                                                                            <w:left w:val="none" w:sz="0" w:space="0" w:color="auto"/>
                                                                            <w:bottom w:val="none" w:sz="0" w:space="0" w:color="auto"/>
                                                                            <w:right w:val="none" w:sz="0" w:space="0" w:color="auto"/>
                                                                          </w:divBdr>
                                                                          <w:divsChild>
                                                                            <w:div w:id="418596188">
                                                                              <w:marLeft w:val="0"/>
                                                                              <w:marRight w:val="0"/>
                                                                              <w:marTop w:val="0"/>
                                                                              <w:marBottom w:val="0"/>
                                                                              <w:divBdr>
                                                                                <w:top w:val="none" w:sz="0" w:space="0" w:color="auto"/>
                                                                                <w:left w:val="none" w:sz="0" w:space="0" w:color="auto"/>
                                                                                <w:bottom w:val="none" w:sz="0" w:space="0" w:color="auto"/>
                                                                                <w:right w:val="none" w:sz="0" w:space="0" w:color="auto"/>
                                                                              </w:divBdr>
                                                                              <w:divsChild>
                                                                                <w:div w:id="1352301584">
                                                                                  <w:marLeft w:val="0"/>
                                                                                  <w:marRight w:val="0"/>
                                                                                  <w:marTop w:val="0"/>
                                                                                  <w:marBottom w:val="0"/>
                                                                                  <w:divBdr>
                                                                                    <w:top w:val="none" w:sz="0" w:space="0" w:color="auto"/>
                                                                                    <w:left w:val="none" w:sz="0" w:space="0" w:color="auto"/>
                                                                                    <w:bottom w:val="single" w:sz="6" w:space="23" w:color="auto"/>
                                                                                    <w:right w:val="none" w:sz="0" w:space="0" w:color="auto"/>
                                                                                  </w:divBdr>
                                                                                  <w:divsChild>
                                                                                    <w:div w:id="2003851459">
                                                                                      <w:marLeft w:val="0"/>
                                                                                      <w:marRight w:val="0"/>
                                                                                      <w:marTop w:val="0"/>
                                                                                      <w:marBottom w:val="0"/>
                                                                                      <w:divBdr>
                                                                                        <w:top w:val="none" w:sz="0" w:space="0" w:color="auto"/>
                                                                                        <w:left w:val="none" w:sz="0" w:space="0" w:color="auto"/>
                                                                                        <w:bottom w:val="none" w:sz="0" w:space="0" w:color="auto"/>
                                                                                        <w:right w:val="none" w:sz="0" w:space="0" w:color="auto"/>
                                                                                      </w:divBdr>
                                                                                      <w:divsChild>
                                                                                        <w:div w:id="2049180769">
                                                                                          <w:marLeft w:val="0"/>
                                                                                          <w:marRight w:val="0"/>
                                                                                          <w:marTop w:val="0"/>
                                                                                          <w:marBottom w:val="0"/>
                                                                                          <w:divBdr>
                                                                                            <w:top w:val="none" w:sz="0" w:space="0" w:color="auto"/>
                                                                                            <w:left w:val="none" w:sz="0" w:space="0" w:color="auto"/>
                                                                                            <w:bottom w:val="none" w:sz="0" w:space="0" w:color="auto"/>
                                                                                            <w:right w:val="none" w:sz="0" w:space="0" w:color="auto"/>
                                                                                          </w:divBdr>
                                                                                          <w:divsChild>
                                                                                            <w:div w:id="746145540">
                                                                                              <w:marLeft w:val="0"/>
                                                                                              <w:marRight w:val="0"/>
                                                                                              <w:marTop w:val="0"/>
                                                                                              <w:marBottom w:val="0"/>
                                                                                              <w:divBdr>
                                                                                                <w:top w:val="none" w:sz="0" w:space="0" w:color="auto"/>
                                                                                                <w:left w:val="none" w:sz="0" w:space="0" w:color="auto"/>
                                                                                                <w:bottom w:val="none" w:sz="0" w:space="0" w:color="auto"/>
                                                                                                <w:right w:val="none" w:sz="0" w:space="0" w:color="auto"/>
                                                                                              </w:divBdr>
                                                                                              <w:divsChild>
                                                                                                <w:div w:id="414976258">
                                                                                                  <w:marLeft w:val="0"/>
                                                                                                  <w:marRight w:val="0"/>
                                                                                                  <w:marTop w:val="0"/>
                                                                                                  <w:marBottom w:val="0"/>
                                                                                                  <w:divBdr>
                                                                                                    <w:top w:val="none" w:sz="0" w:space="0" w:color="auto"/>
                                                                                                    <w:left w:val="none" w:sz="0" w:space="0" w:color="auto"/>
                                                                                                    <w:bottom w:val="none" w:sz="0" w:space="0" w:color="auto"/>
                                                                                                    <w:right w:val="none" w:sz="0" w:space="0" w:color="auto"/>
                                                                                                  </w:divBdr>
                                                                                                  <w:divsChild>
                                                                                                    <w:div w:id="1843860876">
                                                                                                      <w:marLeft w:val="0"/>
                                                                                                      <w:marRight w:val="0"/>
                                                                                                      <w:marTop w:val="0"/>
                                                                                                      <w:marBottom w:val="0"/>
                                                                                                      <w:divBdr>
                                                                                                        <w:top w:val="none" w:sz="0" w:space="0" w:color="auto"/>
                                                                                                        <w:left w:val="none" w:sz="0" w:space="0" w:color="auto"/>
                                                                                                        <w:bottom w:val="none" w:sz="0" w:space="0" w:color="auto"/>
                                                                                                        <w:right w:val="none" w:sz="0" w:space="0" w:color="auto"/>
                                                                                                      </w:divBdr>
                                                                                                      <w:divsChild>
                                                                                                        <w:div w:id="1111584904">
                                                                                                          <w:marLeft w:val="0"/>
                                                                                                          <w:marRight w:val="0"/>
                                                                                                          <w:marTop w:val="0"/>
                                                                                                          <w:marBottom w:val="0"/>
                                                                                                          <w:divBdr>
                                                                                                            <w:top w:val="none" w:sz="0" w:space="0" w:color="auto"/>
                                                                                                            <w:left w:val="none" w:sz="0" w:space="0" w:color="auto"/>
                                                                                                            <w:bottom w:val="none" w:sz="0" w:space="0" w:color="auto"/>
                                                                                                            <w:right w:val="none" w:sz="0" w:space="0" w:color="auto"/>
                                                                                                          </w:divBdr>
                                                                                                        </w:div>
                                                                                                        <w:div w:id="859507617">
                                                                                                          <w:marLeft w:val="0"/>
                                                                                                          <w:marRight w:val="0"/>
                                                                                                          <w:marTop w:val="0"/>
                                                                                                          <w:marBottom w:val="0"/>
                                                                                                          <w:divBdr>
                                                                                                            <w:top w:val="none" w:sz="0" w:space="0" w:color="auto"/>
                                                                                                            <w:left w:val="none" w:sz="0" w:space="0" w:color="auto"/>
                                                                                                            <w:bottom w:val="none" w:sz="0" w:space="0" w:color="auto"/>
                                                                                                            <w:right w:val="none" w:sz="0" w:space="0" w:color="auto"/>
                                                                                                          </w:divBdr>
                                                                                                        </w:div>
                                                                                                        <w:div w:id="4486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73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s00002@students.stir.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ventbrite.co.uk/e/heritage-and-conservation-seminar-tickets-89973606479"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m.foster@stir.ac.uk" TargetMode="External"/><Relationship Id="rId4" Type="http://schemas.openxmlformats.org/officeDocument/2006/relationships/webSettings" Target="webSettings.xml"/><Relationship Id="rId9" Type="http://schemas.openxmlformats.org/officeDocument/2006/relationships/hyperlink" Target="https://www.stir.ac.uk/about/getting-her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Sally Foster</cp:lastModifiedBy>
  <cp:revision>2</cp:revision>
  <dcterms:created xsi:type="dcterms:W3CDTF">2020-01-21T09:53:00Z</dcterms:created>
  <dcterms:modified xsi:type="dcterms:W3CDTF">2020-01-21T09:53:00Z</dcterms:modified>
</cp:coreProperties>
</file>