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C725" w14:textId="322232D2" w:rsidR="00801926" w:rsidRPr="00A036D8" w:rsidRDefault="000D2FBC" w:rsidP="00754CF0">
      <w:pPr>
        <w:pBdr>
          <w:top w:val="double" w:sz="4" w:space="1" w:color="auto"/>
          <w:left w:val="double" w:sz="4" w:space="4" w:color="auto"/>
          <w:bottom w:val="double" w:sz="4" w:space="1" w:color="auto"/>
          <w:right w:val="double" w:sz="4" w:space="4" w:color="auto"/>
        </w:pBdr>
        <w:jc w:val="center"/>
        <w:rPr>
          <w:b/>
          <w:bCs/>
          <w:sz w:val="36"/>
          <w:szCs w:val="36"/>
        </w:rPr>
      </w:pPr>
      <w:r w:rsidRPr="00A036D8">
        <w:rPr>
          <w:b/>
          <w:bCs/>
          <w:sz w:val="36"/>
          <w:szCs w:val="36"/>
        </w:rPr>
        <w:t>ECSSS Annual Conference 2025: Scots and the Environment</w:t>
      </w:r>
    </w:p>
    <w:p w14:paraId="7AF75500" w14:textId="23CAAB85" w:rsidR="000D2FBC" w:rsidRPr="00A036D8" w:rsidRDefault="007D64BC" w:rsidP="00754CF0">
      <w:pPr>
        <w:pBdr>
          <w:top w:val="double" w:sz="4" w:space="1" w:color="auto"/>
          <w:left w:val="double" w:sz="4" w:space="4" w:color="auto"/>
          <w:bottom w:val="double" w:sz="4" w:space="1" w:color="auto"/>
          <w:right w:val="double" w:sz="4" w:space="4" w:color="auto"/>
        </w:pBdr>
        <w:jc w:val="center"/>
        <w:rPr>
          <w:b/>
          <w:bCs/>
          <w:sz w:val="36"/>
          <w:szCs w:val="36"/>
        </w:rPr>
        <w:sectPr w:rsidR="000D2FBC" w:rsidRPr="00A036D8" w:rsidSect="00DB6F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roofErr w:type="spellStart"/>
      <w:r w:rsidRPr="00A036D8">
        <w:rPr>
          <w:b/>
          <w:bCs/>
          <w:sz w:val="36"/>
          <w:szCs w:val="36"/>
        </w:rPr>
        <w:t>Pathfoot</w:t>
      </w:r>
      <w:proofErr w:type="spellEnd"/>
      <w:r w:rsidRPr="00A036D8">
        <w:rPr>
          <w:b/>
          <w:bCs/>
          <w:sz w:val="36"/>
          <w:szCs w:val="36"/>
        </w:rPr>
        <w:t xml:space="preserve"> Building, </w:t>
      </w:r>
      <w:r w:rsidR="000D2FBC" w:rsidRPr="00A036D8">
        <w:rPr>
          <w:b/>
          <w:bCs/>
          <w:sz w:val="36"/>
          <w:szCs w:val="36"/>
        </w:rPr>
        <w:t>University of Stirling, 17–20 June 2025</w:t>
      </w:r>
    </w:p>
    <w:p w14:paraId="3D07FD92" w14:textId="77777777" w:rsidR="000D2FBC" w:rsidRDefault="000D2FBC">
      <w:pPr>
        <w:rPr>
          <w:b/>
          <w:bCs/>
        </w:rPr>
      </w:pPr>
    </w:p>
    <w:p w14:paraId="2F3227CC" w14:textId="77777777" w:rsidR="00A036D8" w:rsidRDefault="00A036D8">
      <w:pPr>
        <w:rPr>
          <w:b/>
          <w:bCs/>
        </w:rPr>
      </w:pPr>
    </w:p>
    <w:p w14:paraId="1558EFC0" w14:textId="77777777" w:rsidR="00A036D8" w:rsidRDefault="00A036D8">
      <w:pPr>
        <w:rPr>
          <w:b/>
          <w:bCs/>
        </w:rPr>
      </w:pPr>
    </w:p>
    <w:p w14:paraId="6145B1FE" w14:textId="77777777" w:rsidR="00A036D8" w:rsidRDefault="00A036D8">
      <w:pPr>
        <w:rPr>
          <w:b/>
          <w:bCs/>
        </w:rPr>
      </w:pPr>
    </w:p>
    <w:p w14:paraId="5802A72A" w14:textId="77777777" w:rsidR="0034519B" w:rsidRDefault="0034519B" w:rsidP="00EB2720">
      <w:pPr>
        <w:jc w:val="center"/>
        <w:rPr>
          <w:b/>
          <w:bCs/>
          <w:noProof/>
        </w:rPr>
      </w:pPr>
      <w:r>
        <w:rPr>
          <w:noProof/>
        </w:rPr>
        <w:drawing>
          <wp:inline distT="0" distB="0" distL="0" distR="0" wp14:anchorId="5A8877EF" wp14:editId="56B71002">
            <wp:extent cx="2857500" cy="2178050"/>
            <wp:effectExtent l="0" t="0" r="0" b="0"/>
            <wp:docPr id="1434783529" name="Picture 2" descr="Eighteenth Century Scottish Studie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83529" name="Picture 2" descr="Eighteenth Century Scottish Studies Society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78050"/>
                    </a:xfrm>
                    <a:prstGeom prst="rect">
                      <a:avLst/>
                    </a:prstGeom>
                    <a:noFill/>
                    <a:ln>
                      <a:noFill/>
                    </a:ln>
                  </pic:spPr>
                </pic:pic>
              </a:graphicData>
            </a:graphic>
          </wp:inline>
        </w:drawing>
      </w:r>
    </w:p>
    <w:p w14:paraId="704507DD" w14:textId="77777777" w:rsidR="0034519B" w:rsidRDefault="0034519B" w:rsidP="00EB2720">
      <w:pPr>
        <w:jc w:val="center"/>
        <w:rPr>
          <w:b/>
          <w:bCs/>
          <w:noProof/>
        </w:rPr>
      </w:pPr>
    </w:p>
    <w:p w14:paraId="25798ABC" w14:textId="78D3CBF9" w:rsidR="00911F82" w:rsidRDefault="00EB2720" w:rsidP="00EB2720">
      <w:pPr>
        <w:jc w:val="center"/>
        <w:rPr>
          <w:b/>
          <w:bCs/>
        </w:rPr>
      </w:pPr>
      <w:r>
        <w:rPr>
          <w:b/>
          <w:bCs/>
          <w:noProof/>
        </w:rPr>
        <w:drawing>
          <wp:inline distT="0" distB="0" distL="0" distR="0" wp14:anchorId="5317A46D" wp14:editId="498D5B46">
            <wp:extent cx="4855880" cy="3302000"/>
            <wp:effectExtent l="0" t="0" r="1905" b="0"/>
            <wp:docPr id="1907445568" name="Picture 1" descr="A drawing of Airthrey Castl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45568" name="Picture 1" descr="A drawing of Airthrey Castle&#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8750" cy="3317552"/>
                    </a:xfrm>
                    <a:prstGeom prst="rect">
                      <a:avLst/>
                    </a:prstGeom>
                  </pic:spPr>
                </pic:pic>
              </a:graphicData>
            </a:graphic>
          </wp:inline>
        </w:drawing>
      </w:r>
    </w:p>
    <w:p w14:paraId="28BA4B9A" w14:textId="77777777" w:rsidR="00911F82" w:rsidRDefault="00911F82">
      <w:pPr>
        <w:rPr>
          <w:b/>
          <w:bCs/>
        </w:rPr>
      </w:pPr>
    </w:p>
    <w:p w14:paraId="0007F21B" w14:textId="77777777" w:rsidR="0034519B" w:rsidRDefault="0034519B" w:rsidP="00754CF0">
      <w:pPr>
        <w:jc w:val="center"/>
        <w:rPr>
          <w:b/>
          <w:bCs/>
          <w:sz w:val="48"/>
          <w:szCs w:val="48"/>
        </w:rPr>
      </w:pPr>
    </w:p>
    <w:p w14:paraId="1B4F3FBD" w14:textId="77777777" w:rsidR="00CC4C0C" w:rsidRDefault="00CC4C0C" w:rsidP="00754CF0">
      <w:pPr>
        <w:jc w:val="center"/>
        <w:rPr>
          <w:szCs w:val="22"/>
        </w:rPr>
      </w:pPr>
    </w:p>
    <w:p w14:paraId="073C0B7D" w14:textId="77777777" w:rsidR="00CC4C0C" w:rsidRDefault="00CC4C0C" w:rsidP="00754CF0">
      <w:pPr>
        <w:jc w:val="center"/>
        <w:rPr>
          <w:szCs w:val="22"/>
        </w:rPr>
      </w:pPr>
    </w:p>
    <w:p w14:paraId="583FA2FB" w14:textId="77777777" w:rsidR="00CC4C0C" w:rsidRDefault="00CC4C0C" w:rsidP="00754CF0">
      <w:pPr>
        <w:jc w:val="center"/>
        <w:rPr>
          <w:szCs w:val="22"/>
        </w:rPr>
      </w:pPr>
    </w:p>
    <w:p w14:paraId="5C37E0AB" w14:textId="259174EE" w:rsidR="0034519B" w:rsidRDefault="00CC4C0C" w:rsidP="00754CF0">
      <w:pPr>
        <w:jc w:val="center"/>
        <w:rPr>
          <w:szCs w:val="22"/>
        </w:rPr>
      </w:pPr>
      <w:proofErr w:type="spellStart"/>
      <w:r>
        <w:rPr>
          <w:szCs w:val="22"/>
        </w:rPr>
        <w:t>Airthrey</w:t>
      </w:r>
      <w:proofErr w:type="spellEnd"/>
      <w:r>
        <w:rPr>
          <w:szCs w:val="22"/>
        </w:rPr>
        <w:t xml:space="preserve"> Castle. John McArthur, 1981.</w:t>
      </w:r>
    </w:p>
    <w:p w14:paraId="237266CC" w14:textId="447F0A37" w:rsidR="00CC4C0C" w:rsidRPr="00CC4C0C" w:rsidRDefault="00CC4C0C" w:rsidP="00754CF0">
      <w:pPr>
        <w:jc w:val="center"/>
        <w:rPr>
          <w:szCs w:val="22"/>
        </w:rPr>
      </w:pPr>
      <w:r>
        <w:rPr>
          <w:szCs w:val="22"/>
        </w:rPr>
        <w:t>University of Stirling Archives.</w:t>
      </w:r>
    </w:p>
    <w:p w14:paraId="380D606B" w14:textId="543FAF85" w:rsidR="00893BC3" w:rsidRDefault="00893BC3">
      <w:pPr>
        <w:rPr>
          <w:b/>
          <w:bCs/>
          <w:sz w:val="48"/>
          <w:szCs w:val="48"/>
        </w:rPr>
      </w:pPr>
      <w:r>
        <w:rPr>
          <w:b/>
          <w:bCs/>
          <w:sz w:val="48"/>
          <w:szCs w:val="48"/>
        </w:rPr>
        <w:br w:type="page"/>
      </w:r>
    </w:p>
    <w:p w14:paraId="548D3505" w14:textId="77777777" w:rsidR="00893BC3" w:rsidRPr="00F9302E" w:rsidRDefault="00893BC3" w:rsidP="00F9302E">
      <w:pPr>
        <w:pStyle w:val="Heading1"/>
        <w:rPr>
          <w:color w:val="auto"/>
          <w:sz w:val="32"/>
          <w:szCs w:val="32"/>
        </w:rPr>
      </w:pPr>
      <w:r w:rsidRPr="00F9302E">
        <w:rPr>
          <w:color w:val="auto"/>
          <w:sz w:val="32"/>
          <w:szCs w:val="32"/>
        </w:rPr>
        <w:lastRenderedPageBreak/>
        <w:t>ECSSS Annual Conference 2025, University of Stirling: Scots and the Environment</w:t>
      </w:r>
    </w:p>
    <w:p w14:paraId="4837DD47" w14:textId="77777777" w:rsidR="00893BC3" w:rsidRPr="000C2E3F" w:rsidRDefault="00893BC3" w:rsidP="00893BC3">
      <w:pPr>
        <w:pBdr>
          <w:top w:val="single" w:sz="4" w:space="1" w:color="auto"/>
          <w:left w:val="single" w:sz="4" w:space="4" w:color="auto"/>
          <w:bottom w:val="single" w:sz="4" w:space="1" w:color="auto"/>
          <w:right w:val="single" w:sz="4" w:space="4" w:color="auto"/>
        </w:pBdr>
        <w:rPr>
          <w:b/>
          <w:bCs/>
          <w:sz w:val="24"/>
        </w:rPr>
      </w:pPr>
    </w:p>
    <w:p w14:paraId="2230CC2E" w14:textId="77777777" w:rsidR="00893BC3" w:rsidRPr="000C2E3F" w:rsidRDefault="00893BC3" w:rsidP="00893BC3">
      <w:pPr>
        <w:pBdr>
          <w:top w:val="single" w:sz="4" w:space="1" w:color="auto"/>
          <w:left w:val="single" w:sz="4" w:space="4" w:color="auto"/>
          <w:bottom w:val="single" w:sz="4" w:space="1" w:color="auto"/>
          <w:right w:val="single" w:sz="4" w:space="4" w:color="auto"/>
        </w:pBdr>
        <w:rPr>
          <w:b/>
          <w:bCs/>
          <w:sz w:val="24"/>
        </w:rPr>
      </w:pPr>
      <w:r w:rsidRPr="000C2E3F">
        <w:rPr>
          <w:b/>
          <w:bCs/>
          <w:sz w:val="24"/>
        </w:rPr>
        <w:t>Local knowledge</w:t>
      </w:r>
    </w:p>
    <w:p w14:paraId="4515BCF4" w14:textId="77777777" w:rsidR="00893BC3" w:rsidRDefault="00893BC3" w:rsidP="00893BC3">
      <w:pPr>
        <w:rPr>
          <w:b/>
          <w:bCs/>
        </w:rPr>
      </w:pPr>
    </w:p>
    <w:p w14:paraId="6DFEB7FA" w14:textId="77777777" w:rsidR="00893BC3" w:rsidRDefault="00893BC3" w:rsidP="00893BC3">
      <w:r>
        <w:t xml:space="preserve">Please accept a warm welcome to the University of Stirling and the Stirling area! </w:t>
      </w:r>
    </w:p>
    <w:p w14:paraId="5FE4DBC4" w14:textId="77777777" w:rsidR="00893BC3" w:rsidRDefault="00893BC3" w:rsidP="00893BC3"/>
    <w:p w14:paraId="69CFE842" w14:textId="77777777" w:rsidR="00893BC3" w:rsidRDefault="00893BC3" w:rsidP="00893BC3">
      <w:r>
        <w:t>Here are some links we hope you may find helpful in navigating the campus, and finding places to eat in the evenings:</w:t>
      </w:r>
    </w:p>
    <w:p w14:paraId="680E280E" w14:textId="77777777" w:rsidR="00893BC3" w:rsidRDefault="00893BC3" w:rsidP="00893BC3"/>
    <w:p w14:paraId="02239980" w14:textId="77777777" w:rsidR="00893BC3" w:rsidRDefault="00893BC3" w:rsidP="00893BC3">
      <w:pPr>
        <w:rPr>
          <w:b/>
          <w:bCs/>
        </w:rPr>
      </w:pPr>
      <w:r>
        <w:rPr>
          <w:b/>
          <w:bCs/>
        </w:rPr>
        <w:t>Maps and travel</w:t>
      </w:r>
    </w:p>
    <w:p w14:paraId="2AC47302" w14:textId="77777777" w:rsidR="00893BC3" w:rsidRDefault="00893BC3" w:rsidP="00893BC3">
      <w:hyperlink r:id="rId15" w:history="1">
        <w:r w:rsidRPr="00C06EB3">
          <w:rPr>
            <w:rStyle w:val="Hyperlink"/>
          </w:rPr>
          <w:t>https://www.stir.ac.uk/about/getting-here/</w:t>
        </w:r>
      </w:hyperlink>
    </w:p>
    <w:p w14:paraId="4D7CCD59" w14:textId="77777777" w:rsidR="00893BC3" w:rsidRPr="00D36891" w:rsidRDefault="00893BC3" w:rsidP="00893BC3"/>
    <w:p w14:paraId="47DEB3F6" w14:textId="77777777" w:rsidR="00893BC3" w:rsidRDefault="00893BC3" w:rsidP="00893BC3">
      <w:pPr>
        <w:rPr>
          <w:b/>
          <w:bCs/>
        </w:rPr>
      </w:pPr>
    </w:p>
    <w:p w14:paraId="45AABC09" w14:textId="77777777" w:rsidR="00893BC3" w:rsidRPr="00AF07B4" w:rsidRDefault="00893BC3" w:rsidP="00893BC3">
      <w:pPr>
        <w:rPr>
          <w:b/>
          <w:bCs/>
        </w:rPr>
      </w:pPr>
      <w:r>
        <w:rPr>
          <w:b/>
          <w:bCs/>
        </w:rPr>
        <w:t>Local restaurants</w:t>
      </w:r>
    </w:p>
    <w:p w14:paraId="41FC6CAD" w14:textId="77777777" w:rsidR="00893BC3" w:rsidRDefault="00893BC3" w:rsidP="00893BC3">
      <w:pPr>
        <w:rPr>
          <w:rFonts w:eastAsia="Times New Roman" w:cs="Calibri"/>
          <w:b/>
          <w:bCs/>
          <w:color w:val="212121"/>
          <w:kern w:val="0"/>
          <w:szCs w:val="22"/>
          <w:lang w:eastAsia="en-GB"/>
          <w14:ligatures w14:val="none"/>
        </w:rPr>
      </w:pPr>
      <w:hyperlink r:id="rId16" w:tooltip="https://eur03.safelinks.protection.outlook.com/?url=https%3A%2F%2Fwww.discoverbridgeofallan.org%2Feat-and-drink%23gsc.tab%3D0&amp;data=05%7C02%7Ce.v.macleod%40stir.ac.uk%7Cc6c2eaecebd6403bbbe908dd9a0a6f70%7C4e8d09f7cc794ccb9149a4238dd17422%7C0%7C0%7C63883609178182" w:history="1">
        <w:r w:rsidRPr="000C2E3F">
          <w:rPr>
            <w:rFonts w:eastAsia="Times New Roman" w:cs="Calibri"/>
            <w:b/>
            <w:bCs/>
            <w:color w:val="96607D"/>
            <w:kern w:val="0"/>
            <w:szCs w:val="22"/>
            <w:u w:val="single"/>
            <w:lang w:eastAsia="en-GB"/>
            <w14:ligatures w14:val="none"/>
          </w:rPr>
          <w:br/>
          <w:t>Where to eat and drink in Bridge of Allan — Discover Bridge of Allan</w:t>
        </w:r>
      </w:hyperlink>
      <w:r w:rsidRPr="000C2E3F">
        <w:rPr>
          <w:rFonts w:eastAsia="Times New Roman" w:cs="Calibri"/>
          <w:b/>
          <w:bCs/>
          <w:color w:val="212121"/>
          <w:kern w:val="0"/>
          <w:szCs w:val="22"/>
          <w:lang w:eastAsia="en-GB"/>
          <w14:ligatures w14:val="none"/>
        </w:rPr>
        <w:t> </w:t>
      </w:r>
    </w:p>
    <w:p w14:paraId="0BE206A9" w14:textId="77777777" w:rsidR="00893BC3" w:rsidRDefault="00893BC3" w:rsidP="00893BC3">
      <w:pPr>
        <w:rPr>
          <w:rFonts w:eastAsia="Times New Roman" w:cs="Calibri"/>
          <w:b/>
          <w:bCs/>
          <w:color w:val="212121"/>
          <w:kern w:val="0"/>
          <w:szCs w:val="22"/>
          <w:lang w:eastAsia="en-GB"/>
          <w14:ligatures w14:val="none"/>
        </w:rPr>
      </w:pPr>
    </w:p>
    <w:p w14:paraId="792644C0" w14:textId="77777777" w:rsidR="00893BC3" w:rsidRDefault="00893BC3" w:rsidP="00893BC3">
      <w:pPr>
        <w:rPr>
          <w:rFonts w:eastAsia="Times New Roman" w:cs="Calibri"/>
          <w:color w:val="212121"/>
          <w:kern w:val="0"/>
          <w:szCs w:val="22"/>
          <w:lang w:eastAsia="en-GB"/>
          <w14:ligatures w14:val="none"/>
        </w:rPr>
      </w:pPr>
      <w:hyperlink r:id="rId17" w:history="1">
        <w:r w:rsidRPr="00C06EB3">
          <w:rPr>
            <w:rStyle w:val="Hyperlink"/>
            <w:rFonts w:eastAsia="Times New Roman" w:cs="Calibri"/>
            <w:kern w:val="0"/>
            <w:szCs w:val="22"/>
            <w:lang w:eastAsia="en-GB"/>
            <w14:ligatures w14:val="none"/>
          </w:rPr>
          <w:t>https://www.themeadowparkstirling.co.uk/</w:t>
        </w:r>
      </w:hyperlink>
    </w:p>
    <w:p w14:paraId="4C288544" w14:textId="77777777" w:rsidR="00893BC3" w:rsidRPr="000C2E3F" w:rsidRDefault="00893BC3" w:rsidP="00893BC3">
      <w:pPr>
        <w:rPr>
          <w:rFonts w:eastAsia="Times New Roman" w:cs="Calibri"/>
          <w:color w:val="212121"/>
          <w:kern w:val="0"/>
          <w:szCs w:val="22"/>
          <w:lang w:eastAsia="en-GB"/>
          <w14:ligatures w14:val="none"/>
        </w:rPr>
      </w:pPr>
      <w:r w:rsidRPr="000C2E3F">
        <w:rPr>
          <w:rFonts w:eastAsia="Times New Roman" w:cs="Calibri"/>
          <w:b/>
          <w:bCs/>
          <w:color w:val="212121"/>
          <w:kern w:val="0"/>
          <w:szCs w:val="22"/>
          <w:lang w:eastAsia="en-GB"/>
          <w14:ligatures w14:val="none"/>
        </w:rPr>
        <w:t> </w:t>
      </w:r>
    </w:p>
    <w:p w14:paraId="498D63C9" w14:textId="77777777" w:rsidR="00893BC3" w:rsidRPr="000C2E3F" w:rsidRDefault="00893BC3" w:rsidP="00893BC3">
      <w:pPr>
        <w:rPr>
          <w:rFonts w:eastAsia="Times New Roman" w:cs="Calibri"/>
          <w:color w:val="212121"/>
          <w:kern w:val="0"/>
          <w:szCs w:val="22"/>
          <w:lang w:eastAsia="en-GB"/>
          <w14:ligatures w14:val="none"/>
        </w:rPr>
      </w:pPr>
      <w:hyperlink r:id="rId18" w:tooltip="https://eur03.safelinks.protection.outlook.com/?url=https%3A%2F%2Fwww.visitscotland.com%2Fplaces-to-go%2Fstirling%2Fthings-to-do%2Fplaces-to-eat&amp;data=05%7C02%7Ce.v.macleod%40stir.ac.uk%7Cc6c2eaecebd6403bbbe908dd9a0a6f70%7C4e8d09f7cc794ccb9149a4238dd17422%7C0%7" w:history="1">
        <w:r w:rsidRPr="000C2E3F">
          <w:rPr>
            <w:rFonts w:eastAsia="Times New Roman" w:cs="Calibri"/>
            <w:b/>
            <w:bCs/>
            <w:color w:val="96607D"/>
            <w:kern w:val="0"/>
            <w:szCs w:val="22"/>
            <w:u w:val="single"/>
            <w:lang w:eastAsia="en-GB"/>
            <w14:ligatures w14:val="none"/>
          </w:rPr>
          <w:t>8 Quirky Places to Eat in Stirling | VisitScotland</w:t>
        </w:r>
      </w:hyperlink>
    </w:p>
    <w:p w14:paraId="5039E6F1" w14:textId="77777777" w:rsidR="00893BC3" w:rsidRDefault="00893BC3" w:rsidP="00893BC3"/>
    <w:p w14:paraId="585D8BFB" w14:textId="77777777" w:rsidR="00893BC3" w:rsidRDefault="00893BC3" w:rsidP="00893BC3"/>
    <w:p w14:paraId="17D0139F" w14:textId="77777777" w:rsidR="00893BC3" w:rsidRDefault="00893BC3" w:rsidP="00893BC3">
      <w:pPr>
        <w:rPr>
          <w:b/>
          <w:bCs/>
        </w:rPr>
      </w:pPr>
      <w:r>
        <w:rPr>
          <w:b/>
          <w:bCs/>
        </w:rPr>
        <w:t>Campus swimming pool and gym</w:t>
      </w:r>
    </w:p>
    <w:p w14:paraId="248D82C5" w14:textId="77777777" w:rsidR="00893BC3" w:rsidRDefault="00893BC3" w:rsidP="00893BC3">
      <w:pPr>
        <w:rPr>
          <w:b/>
          <w:bCs/>
        </w:rPr>
      </w:pPr>
    </w:p>
    <w:p w14:paraId="63DE8865" w14:textId="77777777" w:rsidR="00893BC3" w:rsidRPr="00F52B3B" w:rsidRDefault="00893BC3" w:rsidP="00893BC3">
      <w:r>
        <w:t xml:space="preserve">Please check the </w:t>
      </w:r>
      <w:hyperlink r:id="rId19" w:history="1">
        <w:r w:rsidRPr="00F52B3B">
          <w:rPr>
            <w:rStyle w:val="Hyperlink"/>
          </w:rPr>
          <w:t>Sports Centre</w:t>
        </w:r>
      </w:hyperlink>
      <w:r>
        <w:t xml:space="preserve"> website for events which may mean that these are closed. Otherwise, if you’re staying on campus in the hotel or Willow Court, you are welcome to use these facilities free of charge.</w:t>
      </w:r>
    </w:p>
    <w:p w14:paraId="2A3D5889" w14:textId="77777777" w:rsidR="0034519B" w:rsidRDefault="0034519B" w:rsidP="00754CF0">
      <w:pPr>
        <w:jc w:val="center"/>
        <w:rPr>
          <w:b/>
          <w:bCs/>
          <w:sz w:val="24"/>
        </w:rPr>
      </w:pPr>
    </w:p>
    <w:p w14:paraId="21F16244" w14:textId="77777777" w:rsidR="00E71EE2" w:rsidRDefault="00E71EE2" w:rsidP="00754CF0">
      <w:pPr>
        <w:jc w:val="center"/>
        <w:rPr>
          <w:b/>
          <w:bCs/>
          <w:sz w:val="24"/>
        </w:rPr>
      </w:pPr>
    </w:p>
    <w:p w14:paraId="573581AB" w14:textId="77777777" w:rsidR="00E71EE2" w:rsidRDefault="00E71EE2" w:rsidP="00754CF0">
      <w:pPr>
        <w:jc w:val="center"/>
        <w:rPr>
          <w:b/>
          <w:bCs/>
          <w:sz w:val="24"/>
        </w:rPr>
      </w:pPr>
    </w:p>
    <w:p w14:paraId="3B83667E" w14:textId="77777777" w:rsidR="00893BC3" w:rsidRDefault="00893BC3">
      <w:pPr>
        <w:rPr>
          <w:b/>
          <w:bCs/>
          <w:sz w:val="24"/>
        </w:rPr>
      </w:pPr>
      <w:r>
        <w:rPr>
          <w:b/>
          <w:bCs/>
          <w:sz w:val="24"/>
        </w:rPr>
        <w:br w:type="page"/>
      </w:r>
    </w:p>
    <w:p w14:paraId="2BE1EED4" w14:textId="7171F2FA" w:rsidR="00A904DF" w:rsidRPr="00972F5B" w:rsidRDefault="00A904DF" w:rsidP="00E71EE2">
      <w:pPr>
        <w:jc w:val="center"/>
        <w:rPr>
          <w:b/>
          <w:bCs/>
          <w:sz w:val="24"/>
        </w:rPr>
      </w:pPr>
      <w:r w:rsidRPr="00972F5B">
        <w:rPr>
          <w:b/>
          <w:bCs/>
          <w:sz w:val="24"/>
        </w:rPr>
        <w:lastRenderedPageBreak/>
        <w:t xml:space="preserve">Programme </w:t>
      </w:r>
      <w:proofErr w:type="gramStart"/>
      <w:r w:rsidRPr="00972F5B">
        <w:rPr>
          <w:b/>
          <w:bCs/>
          <w:sz w:val="24"/>
        </w:rPr>
        <w:t>at a Glance</w:t>
      </w:r>
      <w:proofErr w:type="gramEnd"/>
    </w:p>
    <w:p w14:paraId="4ACA0B65" w14:textId="77777777" w:rsidR="00754CF0" w:rsidRDefault="00754CF0" w:rsidP="00E71EE2">
      <w:pPr>
        <w:ind w:left="2160" w:firstLine="720"/>
        <w:rPr>
          <w:b/>
          <w:bCs/>
        </w:rPr>
      </w:pPr>
    </w:p>
    <w:p w14:paraId="6A034301" w14:textId="526D6BB6" w:rsidR="00A904DF" w:rsidRDefault="00A904DF" w:rsidP="00E71EE2">
      <w:pPr>
        <w:rPr>
          <w:b/>
          <w:bCs/>
        </w:rPr>
      </w:pPr>
      <w:r>
        <w:rPr>
          <w:b/>
          <w:bCs/>
        </w:rPr>
        <w:t>Tues</w:t>
      </w:r>
      <w:r w:rsidR="003742D7">
        <w:rPr>
          <w:b/>
          <w:bCs/>
        </w:rPr>
        <w:t>day 17 June</w:t>
      </w:r>
    </w:p>
    <w:p w14:paraId="2F30C96D" w14:textId="77777777" w:rsidR="00A036D8" w:rsidRDefault="00A036D8" w:rsidP="00E71EE2">
      <w:pPr>
        <w:rPr>
          <w:b/>
          <w:bCs/>
        </w:rPr>
      </w:pPr>
    </w:p>
    <w:p w14:paraId="68021184" w14:textId="3ABAE6B0" w:rsidR="00506362" w:rsidRDefault="00506362" w:rsidP="00E71EE2">
      <w:r>
        <w:rPr>
          <w:b/>
          <w:bCs/>
        </w:rPr>
        <w:t xml:space="preserve">1pm: </w:t>
      </w:r>
      <w:r w:rsidRPr="00506362">
        <w:t>Registration</w:t>
      </w:r>
      <w:r w:rsidR="00BE54B2">
        <w:t xml:space="preserve"> (Crush Hall)</w:t>
      </w:r>
    </w:p>
    <w:p w14:paraId="60A5306A" w14:textId="3EF65580" w:rsidR="00506362" w:rsidRDefault="00506362" w:rsidP="00E71EE2">
      <w:r>
        <w:rPr>
          <w:b/>
          <w:bCs/>
        </w:rPr>
        <w:t xml:space="preserve">2pm: </w:t>
      </w:r>
      <w:r w:rsidRPr="00506362">
        <w:t>Welcome</w:t>
      </w:r>
      <w:r w:rsidR="00BE54B2">
        <w:t xml:space="preserve"> (</w:t>
      </w:r>
      <w:proofErr w:type="spellStart"/>
      <w:r w:rsidR="00BE54B2">
        <w:t>Pathfoot</w:t>
      </w:r>
      <w:proofErr w:type="spellEnd"/>
      <w:r w:rsidR="00BE54B2">
        <w:t xml:space="preserve"> Lecture Theatre)</w:t>
      </w:r>
    </w:p>
    <w:p w14:paraId="5284D934" w14:textId="3CF3982A" w:rsidR="008F351F" w:rsidRDefault="008F351F" w:rsidP="00E71EE2">
      <w:r w:rsidRPr="000D2FBC">
        <w:rPr>
          <w:b/>
          <w:bCs/>
        </w:rPr>
        <w:t>2.15–3.45pm</w:t>
      </w:r>
      <w:r>
        <w:rPr>
          <w:b/>
          <w:bCs/>
        </w:rPr>
        <w:t xml:space="preserve">: </w:t>
      </w:r>
      <w:r w:rsidRPr="008F351F">
        <w:t>Keynote lecture: Richard D. Oram</w:t>
      </w:r>
      <w:r w:rsidR="00BE54B2">
        <w:t xml:space="preserve"> (</w:t>
      </w:r>
      <w:proofErr w:type="spellStart"/>
      <w:r w:rsidR="00BE54B2">
        <w:t>Pathfoot</w:t>
      </w:r>
      <w:proofErr w:type="spellEnd"/>
      <w:r w:rsidR="00BE54B2">
        <w:t xml:space="preserve"> Lecture Theatre)</w:t>
      </w:r>
    </w:p>
    <w:p w14:paraId="49077EB6" w14:textId="1AF1FA10" w:rsidR="00506362" w:rsidRDefault="00506362" w:rsidP="00E71EE2">
      <w:r w:rsidRPr="00506362">
        <w:rPr>
          <w:b/>
          <w:bCs/>
        </w:rPr>
        <w:t>3:45</w:t>
      </w:r>
      <w:r w:rsidR="00285869">
        <w:rPr>
          <w:b/>
          <w:bCs/>
        </w:rPr>
        <w:t>pm</w:t>
      </w:r>
      <w:r>
        <w:rPr>
          <w:b/>
          <w:bCs/>
        </w:rPr>
        <w:t>:</w:t>
      </w:r>
      <w:r>
        <w:t xml:space="preserve"> Tea</w:t>
      </w:r>
      <w:r w:rsidR="00BE54B2">
        <w:t xml:space="preserve"> (Crush Hall)</w:t>
      </w:r>
    </w:p>
    <w:p w14:paraId="0AEFDFFE" w14:textId="2F855080" w:rsidR="00506362" w:rsidRDefault="008F3A9F" w:rsidP="00E71EE2">
      <w:r w:rsidRPr="00285869">
        <w:rPr>
          <w:b/>
          <w:bCs/>
        </w:rPr>
        <w:t>4-6pm</w:t>
      </w:r>
      <w:r>
        <w:t>: PGR Lightning Talks</w:t>
      </w:r>
      <w:r w:rsidR="00BE54B2">
        <w:t xml:space="preserve"> (</w:t>
      </w:r>
      <w:proofErr w:type="spellStart"/>
      <w:r w:rsidR="00BE54B2">
        <w:t>Pathfoot</w:t>
      </w:r>
      <w:proofErr w:type="spellEnd"/>
      <w:r w:rsidR="00BE54B2">
        <w:t xml:space="preserve"> Lecture Theatre)</w:t>
      </w:r>
    </w:p>
    <w:p w14:paraId="73F80E66" w14:textId="4C085E85" w:rsidR="008F3A9F" w:rsidRDefault="008F3A9F" w:rsidP="00E71EE2">
      <w:r w:rsidRPr="00285869">
        <w:rPr>
          <w:b/>
          <w:bCs/>
        </w:rPr>
        <w:t>6-7:30</w:t>
      </w:r>
      <w:r w:rsidR="00285869">
        <w:rPr>
          <w:b/>
          <w:bCs/>
        </w:rPr>
        <w:t>pm</w:t>
      </w:r>
      <w:r w:rsidRPr="00285869">
        <w:rPr>
          <w:b/>
          <w:bCs/>
        </w:rPr>
        <w:t>:</w:t>
      </w:r>
      <w:r>
        <w:t xml:space="preserve"> Gin </w:t>
      </w:r>
      <w:r w:rsidR="00BE54B2">
        <w:t>Exhibition (</w:t>
      </w:r>
      <w:r w:rsidR="00564599">
        <w:t>room D3</w:t>
      </w:r>
      <w:r w:rsidR="00BE54B2">
        <w:t>)</w:t>
      </w:r>
    </w:p>
    <w:p w14:paraId="58D38EAF" w14:textId="10DC2CC7" w:rsidR="008F3A9F" w:rsidRDefault="008F3A9F" w:rsidP="00E71EE2">
      <w:pPr>
        <w:rPr>
          <w:b/>
          <w:bCs/>
        </w:rPr>
      </w:pPr>
      <w:r w:rsidRPr="00285869">
        <w:rPr>
          <w:b/>
          <w:bCs/>
        </w:rPr>
        <w:t>7:30</w:t>
      </w:r>
      <w:r w:rsidR="00285869">
        <w:rPr>
          <w:b/>
          <w:bCs/>
        </w:rPr>
        <w:t>pm</w:t>
      </w:r>
      <w:r w:rsidRPr="00285869">
        <w:rPr>
          <w:b/>
          <w:bCs/>
        </w:rPr>
        <w:t>:</w:t>
      </w:r>
      <w:r>
        <w:t xml:space="preserve"> Dinner (own plans)</w:t>
      </w:r>
    </w:p>
    <w:p w14:paraId="5F600E47" w14:textId="77777777" w:rsidR="00A036D8" w:rsidRDefault="00A036D8" w:rsidP="00A036D8">
      <w:pPr>
        <w:rPr>
          <w:b/>
          <w:bCs/>
        </w:rPr>
      </w:pPr>
    </w:p>
    <w:p w14:paraId="739884BF" w14:textId="578D3611" w:rsidR="003742D7" w:rsidRDefault="003742D7" w:rsidP="00A036D8">
      <w:pPr>
        <w:rPr>
          <w:b/>
          <w:bCs/>
        </w:rPr>
      </w:pPr>
      <w:r>
        <w:rPr>
          <w:b/>
          <w:bCs/>
        </w:rPr>
        <w:t>Wednesday 18 June</w:t>
      </w:r>
    </w:p>
    <w:p w14:paraId="31D95309" w14:textId="77777777" w:rsidR="00A036D8" w:rsidRDefault="00A036D8" w:rsidP="00E71EE2">
      <w:pPr>
        <w:rPr>
          <w:b/>
          <w:bCs/>
        </w:rPr>
      </w:pPr>
    </w:p>
    <w:p w14:paraId="543AEC19" w14:textId="136E6C68" w:rsidR="008F3A9F" w:rsidRPr="009C5D3D" w:rsidRDefault="008F3A9F" w:rsidP="00E71EE2">
      <w:r>
        <w:rPr>
          <w:b/>
          <w:bCs/>
        </w:rPr>
        <w:t>9-10</w:t>
      </w:r>
      <w:r w:rsidR="00DA06CF">
        <w:rPr>
          <w:b/>
          <w:bCs/>
        </w:rPr>
        <w:t xml:space="preserve">:30am: </w:t>
      </w:r>
      <w:r w:rsidR="00DA06CF" w:rsidRPr="009C5D3D">
        <w:t>Panel Session A</w:t>
      </w:r>
      <w:r w:rsidR="00BE54B2">
        <w:t xml:space="preserve"> (</w:t>
      </w:r>
      <w:r w:rsidR="00E63EF1">
        <w:t xml:space="preserve">rooms </w:t>
      </w:r>
      <w:r w:rsidR="00A71D90">
        <w:t>D1, D3, C2</w:t>
      </w:r>
      <w:r w:rsidR="00BB621F">
        <w:t>2</w:t>
      </w:r>
      <w:r w:rsidR="00A71D90">
        <w:t xml:space="preserve"> and C2</w:t>
      </w:r>
      <w:r w:rsidR="00BB621F">
        <w:t>3</w:t>
      </w:r>
      <w:r w:rsidR="00A71D90">
        <w:t>)</w:t>
      </w:r>
    </w:p>
    <w:p w14:paraId="6CAD17FA" w14:textId="7BF4FC43" w:rsidR="00DA06CF" w:rsidRPr="00DA72D5" w:rsidRDefault="00DA06CF" w:rsidP="00E71EE2">
      <w:r>
        <w:rPr>
          <w:b/>
          <w:bCs/>
        </w:rPr>
        <w:t>10.30–11am</w:t>
      </w:r>
      <w:r w:rsidR="008F351F">
        <w:rPr>
          <w:b/>
          <w:bCs/>
        </w:rPr>
        <w:t>:</w:t>
      </w:r>
      <w:r w:rsidR="002B6EAB">
        <w:rPr>
          <w:b/>
          <w:bCs/>
        </w:rPr>
        <w:t xml:space="preserve"> </w:t>
      </w:r>
      <w:r w:rsidRPr="009C5D3D">
        <w:t>Coffee</w:t>
      </w:r>
      <w:r w:rsidR="00BE54B2">
        <w:t xml:space="preserve"> (Crush Hall)</w:t>
      </w:r>
    </w:p>
    <w:p w14:paraId="40743655" w14:textId="600948B1" w:rsidR="00285869" w:rsidRPr="009C5D3D" w:rsidRDefault="00DA06CF" w:rsidP="00E71EE2">
      <w:r>
        <w:rPr>
          <w:b/>
          <w:bCs/>
        </w:rPr>
        <w:t>11am–12.30pm</w:t>
      </w:r>
      <w:r w:rsidR="008F351F">
        <w:rPr>
          <w:b/>
          <w:bCs/>
        </w:rPr>
        <w:t>:</w:t>
      </w:r>
      <w:r>
        <w:rPr>
          <w:b/>
          <w:bCs/>
        </w:rPr>
        <w:t xml:space="preserve"> </w:t>
      </w:r>
      <w:r w:rsidRPr="009C5D3D">
        <w:t>Panel Session B</w:t>
      </w:r>
      <w:r w:rsidR="00BE54B2">
        <w:t xml:space="preserve"> </w:t>
      </w:r>
      <w:r w:rsidR="00A71D90">
        <w:t>(</w:t>
      </w:r>
      <w:r w:rsidR="00E63EF1">
        <w:t xml:space="preserve">rooms </w:t>
      </w:r>
      <w:r w:rsidR="00A71D90">
        <w:t>D1, D3, C2</w:t>
      </w:r>
      <w:r w:rsidR="00BB621F">
        <w:t>2</w:t>
      </w:r>
      <w:r w:rsidR="00A71D90">
        <w:t xml:space="preserve"> and C2</w:t>
      </w:r>
      <w:r w:rsidR="00BB621F">
        <w:t>3</w:t>
      </w:r>
      <w:r w:rsidR="00A71D90">
        <w:t>)</w:t>
      </w:r>
    </w:p>
    <w:p w14:paraId="455532D8" w14:textId="48E95F6B" w:rsidR="00285869" w:rsidRPr="009C5D3D" w:rsidRDefault="00285869" w:rsidP="00E71EE2">
      <w:r>
        <w:rPr>
          <w:b/>
          <w:bCs/>
        </w:rPr>
        <w:t>12.30–1.30pm</w:t>
      </w:r>
      <w:r w:rsidR="008F351F">
        <w:rPr>
          <w:b/>
          <w:bCs/>
        </w:rPr>
        <w:t>:</w:t>
      </w:r>
      <w:r>
        <w:rPr>
          <w:b/>
          <w:bCs/>
        </w:rPr>
        <w:tab/>
      </w:r>
      <w:r w:rsidRPr="009C5D3D">
        <w:t>Lunch</w:t>
      </w:r>
      <w:r w:rsidR="00BE54B2">
        <w:t xml:space="preserve"> (</w:t>
      </w:r>
      <w:proofErr w:type="spellStart"/>
      <w:r w:rsidR="006847F4">
        <w:t>Pathfoot</w:t>
      </w:r>
      <w:proofErr w:type="spellEnd"/>
      <w:r w:rsidR="006847F4">
        <w:t xml:space="preserve"> Dining Room</w:t>
      </w:r>
      <w:r w:rsidR="00BE54B2">
        <w:t>)</w:t>
      </w:r>
    </w:p>
    <w:p w14:paraId="1B085AB1" w14:textId="290380F7" w:rsidR="00285869" w:rsidRPr="009C5D3D" w:rsidRDefault="00285869" w:rsidP="00E71EE2">
      <w:r>
        <w:rPr>
          <w:b/>
          <w:bCs/>
        </w:rPr>
        <w:t>1.30–3.30pm</w:t>
      </w:r>
      <w:r w:rsidR="008F351F">
        <w:rPr>
          <w:b/>
          <w:bCs/>
        </w:rPr>
        <w:t>:</w:t>
      </w:r>
      <w:r>
        <w:rPr>
          <w:b/>
          <w:bCs/>
        </w:rPr>
        <w:t xml:space="preserve"> </w:t>
      </w:r>
      <w:r w:rsidRPr="009C5D3D">
        <w:t>Panel Session C</w:t>
      </w:r>
      <w:r w:rsidR="00BE54B2">
        <w:t xml:space="preserve"> </w:t>
      </w:r>
      <w:r w:rsidR="00A71D90">
        <w:t>(</w:t>
      </w:r>
      <w:r w:rsidR="00E63EF1">
        <w:t xml:space="preserve">rooms </w:t>
      </w:r>
      <w:r w:rsidR="00A71D90">
        <w:t>D1, D3, C2</w:t>
      </w:r>
      <w:r w:rsidR="00BB621F">
        <w:t>2</w:t>
      </w:r>
      <w:r w:rsidR="00A71D90">
        <w:t xml:space="preserve"> and C2</w:t>
      </w:r>
      <w:r w:rsidR="00BB621F">
        <w:t>3</w:t>
      </w:r>
      <w:r w:rsidR="00A71D90">
        <w:t>)</w:t>
      </w:r>
    </w:p>
    <w:p w14:paraId="225EE4F8" w14:textId="052DA332" w:rsidR="00285869" w:rsidRDefault="00285869" w:rsidP="00E71EE2">
      <w:pPr>
        <w:rPr>
          <w:b/>
          <w:bCs/>
        </w:rPr>
      </w:pPr>
      <w:r>
        <w:rPr>
          <w:b/>
          <w:bCs/>
        </w:rPr>
        <w:t>3.30–4pm</w:t>
      </w:r>
      <w:r w:rsidR="008F351F">
        <w:rPr>
          <w:b/>
          <w:bCs/>
        </w:rPr>
        <w:t>:</w:t>
      </w:r>
      <w:r w:rsidR="002B6EAB">
        <w:rPr>
          <w:b/>
          <w:bCs/>
        </w:rPr>
        <w:t xml:space="preserve"> </w:t>
      </w:r>
      <w:r w:rsidRPr="009C5D3D">
        <w:t>Tea</w:t>
      </w:r>
      <w:r w:rsidR="00BE54B2">
        <w:t xml:space="preserve"> (Crush Hall)</w:t>
      </w:r>
    </w:p>
    <w:p w14:paraId="3843F6C6" w14:textId="400AD0D4" w:rsidR="00285869" w:rsidRDefault="00285869" w:rsidP="00E71EE2">
      <w:pPr>
        <w:rPr>
          <w:b/>
          <w:bCs/>
        </w:rPr>
      </w:pPr>
      <w:r>
        <w:rPr>
          <w:b/>
          <w:bCs/>
        </w:rPr>
        <w:t>4–5.30pm</w:t>
      </w:r>
      <w:r w:rsidR="008F351F">
        <w:rPr>
          <w:b/>
          <w:bCs/>
        </w:rPr>
        <w:t>:</w:t>
      </w:r>
      <w:r w:rsidR="002B6EAB">
        <w:rPr>
          <w:b/>
          <w:bCs/>
        </w:rPr>
        <w:t xml:space="preserve"> </w:t>
      </w:r>
      <w:r w:rsidRPr="009C5D3D">
        <w:t xml:space="preserve">Keynote lecture: Noelle </w:t>
      </w:r>
      <w:proofErr w:type="spellStart"/>
      <w:r w:rsidRPr="009C5D3D">
        <w:t>D</w:t>
      </w:r>
      <w:r w:rsidR="003811A5" w:rsidRPr="009C5D3D">
        <w:rPr>
          <w:rFonts w:cs="Calibri"/>
        </w:rPr>
        <w:t>ü</w:t>
      </w:r>
      <w:r w:rsidRPr="009C5D3D">
        <w:t>ckman</w:t>
      </w:r>
      <w:r w:rsidR="003811A5" w:rsidRPr="009C5D3D">
        <w:t>n</w:t>
      </w:r>
      <w:proofErr w:type="spellEnd"/>
      <w:r w:rsidRPr="009C5D3D">
        <w:t xml:space="preserve"> Gallagher</w:t>
      </w:r>
      <w:r w:rsidR="00BE54B2">
        <w:t xml:space="preserve"> (</w:t>
      </w:r>
      <w:proofErr w:type="spellStart"/>
      <w:r w:rsidR="00BE54B2">
        <w:t>Pathfoot</w:t>
      </w:r>
      <w:proofErr w:type="spellEnd"/>
      <w:r w:rsidR="00BE54B2">
        <w:t xml:space="preserve"> Lecture Theatre)</w:t>
      </w:r>
    </w:p>
    <w:p w14:paraId="2A193058" w14:textId="5AD6BDEF" w:rsidR="009C5D3D" w:rsidRDefault="009C5D3D" w:rsidP="00E71EE2">
      <w:pPr>
        <w:ind w:left="720" w:hanging="720"/>
        <w:rPr>
          <w:b/>
          <w:bCs/>
        </w:rPr>
      </w:pPr>
      <w:r>
        <w:rPr>
          <w:b/>
          <w:bCs/>
        </w:rPr>
        <w:t>5.45–6.30pm</w:t>
      </w:r>
      <w:r w:rsidR="008F351F">
        <w:rPr>
          <w:b/>
          <w:bCs/>
        </w:rPr>
        <w:t>:</w:t>
      </w:r>
      <w:r w:rsidR="002B6EAB">
        <w:rPr>
          <w:b/>
          <w:bCs/>
        </w:rPr>
        <w:t xml:space="preserve"> </w:t>
      </w:r>
      <w:r w:rsidRPr="009C5D3D">
        <w:t>ECSSS AGM</w:t>
      </w:r>
      <w:r w:rsidR="00BE54B2">
        <w:t xml:space="preserve"> (</w:t>
      </w:r>
      <w:proofErr w:type="spellStart"/>
      <w:r w:rsidR="00BE54B2">
        <w:t>Pathfoot</w:t>
      </w:r>
      <w:proofErr w:type="spellEnd"/>
      <w:r w:rsidR="00BE54B2">
        <w:t xml:space="preserve"> Lecture Theatre)</w:t>
      </w:r>
    </w:p>
    <w:p w14:paraId="31D4FED4" w14:textId="35D9D3BD" w:rsidR="009C5D3D" w:rsidRPr="009C5D3D" w:rsidRDefault="009C5D3D" w:rsidP="00E71EE2">
      <w:pPr>
        <w:ind w:left="720" w:hanging="720"/>
      </w:pPr>
      <w:r>
        <w:rPr>
          <w:b/>
          <w:bCs/>
        </w:rPr>
        <w:t>6.30–7.30pm</w:t>
      </w:r>
      <w:r w:rsidR="008F351F">
        <w:rPr>
          <w:b/>
          <w:bCs/>
        </w:rPr>
        <w:t>:</w:t>
      </w:r>
      <w:r w:rsidR="002B6EAB">
        <w:rPr>
          <w:b/>
          <w:bCs/>
        </w:rPr>
        <w:t xml:space="preserve"> </w:t>
      </w:r>
      <w:r w:rsidRPr="009C5D3D">
        <w:t>Concert</w:t>
      </w:r>
      <w:r w:rsidR="00BE54B2">
        <w:t xml:space="preserve"> (</w:t>
      </w:r>
      <w:proofErr w:type="spellStart"/>
      <w:r w:rsidR="00BE54B2">
        <w:t>Pathfoot</w:t>
      </w:r>
      <w:proofErr w:type="spellEnd"/>
      <w:r w:rsidR="00BE54B2">
        <w:t xml:space="preserve"> Lecture Theatre)</w:t>
      </w:r>
    </w:p>
    <w:p w14:paraId="2F660FF5" w14:textId="52E10BC2" w:rsidR="009C5D3D" w:rsidRPr="00DB6FAC" w:rsidRDefault="009C5D3D" w:rsidP="00E71EE2">
      <w:pPr>
        <w:ind w:left="720" w:hanging="720"/>
        <w:rPr>
          <w:b/>
          <w:bCs/>
        </w:rPr>
      </w:pPr>
      <w:r>
        <w:rPr>
          <w:b/>
          <w:bCs/>
        </w:rPr>
        <w:t>7.30pm</w:t>
      </w:r>
      <w:r w:rsidR="008F351F">
        <w:rPr>
          <w:b/>
          <w:bCs/>
        </w:rPr>
        <w:t>:</w:t>
      </w:r>
      <w:r w:rsidR="002B6EAB">
        <w:rPr>
          <w:b/>
          <w:bCs/>
        </w:rPr>
        <w:t xml:space="preserve"> </w:t>
      </w:r>
      <w:r w:rsidRPr="009C5D3D">
        <w:t>Dinner (own plans)</w:t>
      </w:r>
    </w:p>
    <w:p w14:paraId="0DE88A86" w14:textId="77777777" w:rsidR="00A036D8" w:rsidRDefault="00A036D8" w:rsidP="00A036D8">
      <w:pPr>
        <w:rPr>
          <w:b/>
          <w:bCs/>
        </w:rPr>
      </w:pPr>
    </w:p>
    <w:p w14:paraId="030E6D4B" w14:textId="79535B75" w:rsidR="003742D7" w:rsidRDefault="00754CF0" w:rsidP="00A036D8">
      <w:pPr>
        <w:rPr>
          <w:b/>
          <w:bCs/>
        </w:rPr>
      </w:pPr>
      <w:r>
        <w:rPr>
          <w:b/>
          <w:bCs/>
        </w:rPr>
        <w:t>T</w:t>
      </w:r>
      <w:r w:rsidR="003742D7">
        <w:rPr>
          <w:b/>
          <w:bCs/>
        </w:rPr>
        <w:t>hursday 19 June</w:t>
      </w:r>
    </w:p>
    <w:p w14:paraId="62195E19" w14:textId="77777777" w:rsidR="00A036D8" w:rsidRDefault="00A036D8" w:rsidP="00E71EE2">
      <w:pPr>
        <w:rPr>
          <w:b/>
          <w:bCs/>
        </w:rPr>
      </w:pPr>
    </w:p>
    <w:p w14:paraId="2E653164" w14:textId="2C590800" w:rsidR="009C5D3D" w:rsidRDefault="009C5D3D" w:rsidP="00E71EE2">
      <w:pPr>
        <w:rPr>
          <w:b/>
          <w:bCs/>
        </w:rPr>
      </w:pPr>
      <w:r>
        <w:rPr>
          <w:b/>
          <w:bCs/>
        </w:rPr>
        <w:t>9–10.30am</w:t>
      </w:r>
      <w:r w:rsidR="008F351F">
        <w:rPr>
          <w:b/>
          <w:bCs/>
        </w:rPr>
        <w:t>:</w:t>
      </w:r>
      <w:r>
        <w:rPr>
          <w:b/>
          <w:bCs/>
        </w:rPr>
        <w:t xml:space="preserve"> </w:t>
      </w:r>
      <w:r w:rsidRPr="008F351F">
        <w:t>Panel</w:t>
      </w:r>
      <w:r>
        <w:rPr>
          <w:b/>
          <w:bCs/>
        </w:rPr>
        <w:t xml:space="preserve"> </w:t>
      </w:r>
      <w:r w:rsidRPr="008F351F">
        <w:t>Session D</w:t>
      </w:r>
      <w:r w:rsidR="00BE54B2">
        <w:t xml:space="preserve"> </w:t>
      </w:r>
      <w:r w:rsidR="00CE4404">
        <w:t>(</w:t>
      </w:r>
      <w:r w:rsidR="00E63EF1">
        <w:t xml:space="preserve">rooms </w:t>
      </w:r>
      <w:r w:rsidR="00CE4404">
        <w:t>D1, D3, C2</w:t>
      </w:r>
      <w:r w:rsidR="00BB621F">
        <w:t>2</w:t>
      </w:r>
      <w:r w:rsidR="00CE4404">
        <w:t xml:space="preserve"> and C2</w:t>
      </w:r>
      <w:r w:rsidR="00BB621F">
        <w:t>3</w:t>
      </w:r>
      <w:r w:rsidR="00CE4404">
        <w:t>)</w:t>
      </w:r>
    </w:p>
    <w:p w14:paraId="7451E7B8" w14:textId="59911215" w:rsidR="009C5D3D" w:rsidRPr="00DB6FAC" w:rsidRDefault="009C5D3D" w:rsidP="00E71EE2">
      <w:pPr>
        <w:rPr>
          <w:b/>
          <w:bCs/>
        </w:rPr>
      </w:pPr>
      <w:r w:rsidRPr="00DB6FAC">
        <w:rPr>
          <w:b/>
          <w:bCs/>
        </w:rPr>
        <w:t>10.30–11am</w:t>
      </w:r>
      <w:r w:rsidR="008F351F">
        <w:rPr>
          <w:b/>
          <w:bCs/>
        </w:rPr>
        <w:t>:</w:t>
      </w:r>
      <w:r w:rsidR="002B6EAB">
        <w:rPr>
          <w:b/>
          <w:bCs/>
        </w:rPr>
        <w:t xml:space="preserve"> </w:t>
      </w:r>
      <w:r w:rsidRPr="008F351F">
        <w:t>Coffee</w:t>
      </w:r>
      <w:r w:rsidR="00BE54B2">
        <w:t xml:space="preserve"> (Crush Hall</w:t>
      </w:r>
      <w:r w:rsidR="009D7601">
        <w:t>)</w:t>
      </w:r>
    </w:p>
    <w:p w14:paraId="21D0D70B" w14:textId="592C7E3C" w:rsidR="009C5D3D" w:rsidRDefault="009C5D3D" w:rsidP="00E71EE2">
      <w:r>
        <w:rPr>
          <w:b/>
          <w:bCs/>
        </w:rPr>
        <w:t>11am–1pm</w:t>
      </w:r>
      <w:r w:rsidR="008F351F">
        <w:rPr>
          <w:b/>
          <w:bCs/>
        </w:rPr>
        <w:t>:</w:t>
      </w:r>
      <w:r>
        <w:rPr>
          <w:b/>
          <w:bCs/>
        </w:rPr>
        <w:t xml:space="preserve"> </w:t>
      </w:r>
      <w:r w:rsidRPr="008F351F">
        <w:t>Panel Session E</w:t>
      </w:r>
      <w:r w:rsidR="009D7601">
        <w:t xml:space="preserve"> </w:t>
      </w:r>
      <w:r w:rsidR="00CE4404">
        <w:t>(</w:t>
      </w:r>
      <w:r w:rsidR="00E63EF1">
        <w:t xml:space="preserve">rooms </w:t>
      </w:r>
      <w:r w:rsidR="00CE4404">
        <w:t>D1, D3, C2</w:t>
      </w:r>
      <w:r w:rsidR="008E437E">
        <w:t>2</w:t>
      </w:r>
      <w:r w:rsidR="00CE4404">
        <w:t xml:space="preserve"> and C2</w:t>
      </w:r>
      <w:r w:rsidR="008E437E">
        <w:t>3</w:t>
      </w:r>
      <w:r w:rsidR="00CE4404">
        <w:t>)</w:t>
      </w:r>
    </w:p>
    <w:p w14:paraId="6A90F59B" w14:textId="66A40428" w:rsidR="008F351F" w:rsidRPr="008F351F" w:rsidRDefault="008F351F" w:rsidP="00E71EE2">
      <w:r>
        <w:rPr>
          <w:b/>
          <w:bCs/>
        </w:rPr>
        <w:t xml:space="preserve">1–2pm: </w:t>
      </w:r>
      <w:r w:rsidRPr="008F351F">
        <w:t>Lunch</w:t>
      </w:r>
      <w:r w:rsidR="009D7601">
        <w:t xml:space="preserve"> (</w:t>
      </w:r>
      <w:proofErr w:type="spellStart"/>
      <w:r w:rsidR="006847F4">
        <w:t>Pathfoot</w:t>
      </w:r>
      <w:proofErr w:type="spellEnd"/>
      <w:r w:rsidR="006847F4">
        <w:t xml:space="preserve"> Dining Room</w:t>
      </w:r>
      <w:r w:rsidR="009D7601">
        <w:t>)</w:t>
      </w:r>
    </w:p>
    <w:p w14:paraId="7A2B7C95" w14:textId="5F520BC8" w:rsidR="008F351F" w:rsidRDefault="008F351F" w:rsidP="00E71EE2">
      <w:pPr>
        <w:ind w:left="720" w:hanging="720"/>
        <w:rPr>
          <w:b/>
          <w:bCs/>
        </w:rPr>
      </w:pPr>
      <w:r>
        <w:rPr>
          <w:b/>
          <w:bCs/>
        </w:rPr>
        <w:t xml:space="preserve">2–3.30pm: </w:t>
      </w:r>
      <w:r w:rsidRPr="008F351F">
        <w:t>Keynote lecture: Gerard Lee McKeever</w:t>
      </w:r>
      <w:r w:rsidR="009D7601">
        <w:t xml:space="preserve"> (</w:t>
      </w:r>
      <w:proofErr w:type="spellStart"/>
      <w:r w:rsidR="009D7601">
        <w:t>Pathfoot</w:t>
      </w:r>
      <w:proofErr w:type="spellEnd"/>
      <w:r w:rsidR="009D7601">
        <w:t xml:space="preserve"> Lecture Theatre)</w:t>
      </w:r>
    </w:p>
    <w:p w14:paraId="30C7F5CF" w14:textId="1775FA63" w:rsidR="008F351F" w:rsidRPr="00DB6FAC" w:rsidRDefault="008F351F" w:rsidP="00E71EE2">
      <w:pPr>
        <w:ind w:left="720" w:hanging="720"/>
        <w:rPr>
          <w:b/>
          <w:bCs/>
        </w:rPr>
      </w:pPr>
      <w:r>
        <w:rPr>
          <w:b/>
          <w:bCs/>
        </w:rPr>
        <w:t xml:space="preserve">3.30pm: </w:t>
      </w:r>
      <w:r w:rsidRPr="008F351F">
        <w:t>Expeditions to the Leighton Library (by coach), or to historic Stirling (walking tour)</w:t>
      </w:r>
    </w:p>
    <w:p w14:paraId="7B852BC2" w14:textId="38A128C0" w:rsidR="008F351F" w:rsidRPr="00A63B38" w:rsidRDefault="008F351F" w:rsidP="00E71EE2">
      <w:r w:rsidRPr="00A63B38">
        <w:rPr>
          <w:b/>
          <w:bCs/>
        </w:rPr>
        <w:t>7.00pm</w:t>
      </w:r>
      <w:r w:rsidR="00A63B38">
        <w:rPr>
          <w:b/>
          <w:bCs/>
        </w:rPr>
        <w:t>:</w:t>
      </w:r>
      <w:r w:rsidRPr="00A63B38">
        <w:t xml:space="preserve"> Conference Dinner: Stirling Court Hotel (on campus)</w:t>
      </w:r>
    </w:p>
    <w:p w14:paraId="4E1A3BBA" w14:textId="77777777" w:rsidR="00A036D8" w:rsidRDefault="00A036D8" w:rsidP="00A036D8">
      <w:pPr>
        <w:rPr>
          <w:b/>
          <w:bCs/>
        </w:rPr>
      </w:pPr>
    </w:p>
    <w:p w14:paraId="42CA5D1F" w14:textId="023BE058" w:rsidR="003742D7" w:rsidRDefault="003742D7" w:rsidP="00A036D8">
      <w:pPr>
        <w:rPr>
          <w:b/>
          <w:bCs/>
        </w:rPr>
      </w:pPr>
      <w:r>
        <w:rPr>
          <w:b/>
          <w:bCs/>
        </w:rPr>
        <w:t>Friday 20 June</w:t>
      </w:r>
    </w:p>
    <w:p w14:paraId="39F827A6" w14:textId="77777777" w:rsidR="00A036D8" w:rsidRDefault="00A036D8" w:rsidP="00A036D8">
      <w:pPr>
        <w:rPr>
          <w:b/>
          <w:bCs/>
        </w:rPr>
      </w:pPr>
    </w:p>
    <w:p w14:paraId="1326081D" w14:textId="59C64905" w:rsidR="00A63B38" w:rsidRDefault="00A63B38" w:rsidP="00E71EE2">
      <w:r>
        <w:rPr>
          <w:b/>
          <w:bCs/>
        </w:rPr>
        <w:t xml:space="preserve">Friday 9–11am: </w:t>
      </w:r>
      <w:r w:rsidRPr="00A63B38">
        <w:t>Panel Session F</w:t>
      </w:r>
      <w:r w:rsidR="00EC629F">
        <w:t xml:space="preserve"> </w:t>
      </w:r>
      <w:r w:rsidR="00CE4404">
        <w:t>(</w:t>
      </w:r>
      <w:r w:rsidR="00E63EF1">
        <w:t xml:space="preserve">rooms </w:t>
      </w:r>
      <w:r w:rsidR="00CE4404">
        <w:t>D1, D3, C2</w:t>
      </w:r>
      <w:r w:rsidR="008E437E">
        <w:t>2</w:t>
      </w:r>
      <w:r w:rsidR="00CE4404">
        <w:t xml:space="preserve"> and C2</w:t>
      </w:r>
      <w:r w:rsidR="008E437E">
        <w:t>3</w:t>
      </w:r>
      <w:r w:rsidR="00CE4404">
        <w:t>)</w:t>
      </w:r>
    </w:p>
    <w:p w14:paraId="506BE4A6" w14:textId="676ED797" w:rsidR="00A63B38" w:rsidRPr="00DB6FAC" w:rsidRDefault="00A63B38" w:rsidP="00E71EE2">
      <w:pPr>
        <w:rPr>
          <w:b/>
          <w:bCs/>
        </w:rPr>
      </w:pPr>
      <w:r>
        <w:rPr>
          <w:b/>
          <w:bCs/>
        </w:rPr>
        <w:t>11–11.30am:</w:t>
      </w:r>
      <w:r w:rsidR="002B6EAB">
        <w:rPr>
          <w:b/>
          <w:bCs/>
        </w:rPr>
        <w:t xml:space="preserve"> </w:t>
      </w:r>
      <w:r w:rsidRPr="00A63B38">
        <w:t>Coffee</w:t>
      </w:r>
      <w:r w:rsidR="00EC629F">
        <w:t xml:space="preserve"> (Crush Hall)</w:t>
      </w:r>
    </w:p>
    <w:p w14:paraId="53876F8F" w14:textId="2FE6F9AD" w:rsidR="00A63B38" w:rsidRDefault="00A63B38" w:rsidP="00E71EE2">
      <w:r>
        <w:rPr>
          <w:b/>
          <w:bCs/>
        </w:rPr>
        <w:t xml:space="preserve">11.30am–1pm: </w:t>
      </w:r>
      <w:r w:rsidRPr="00A63B38">
        <w:t>Panel Session G</w:t>
      </w:r>
      <w:r w:rsidR="00EC629F">
        <w:t xml:space="preserve"> </w:t>
      </w:r>
      <w:r w:rsidR="00CE4404">
        <w:t>(</w:t>
      </w:r>
      <w:r w:rsidR="00E63EF1">
        <w:t xml:space="preserve">rooms </w:t>
      </w:r>
      <w:r w:rsidR="00CE4404">
        <w:t>D1, D3, C2</w:t>
      </w:r>
      <w:r w:rsidR="008E437E">
        <w:t>2</w:t>
      </w:r>
      <w:r w:rsidR="00CE4404">
        <w:t xml:space="preserve"> and C2</w:t>
      </w:r>
      <w:r w:rsidR="008E437E">
        <w:t>3</w:t>
      </w:r>
      <w:r w:rsidR="00CE4404">
        <w:t>)</w:t>
      </w:r>
    </w:p>
    <w:p w14:paraId="2D9405E8" w14:textId="009CD6F3" w:rsidR="00A63B38" w:rsidRDefault="00A63B38" w:rsidP="00E71EE2">
      <w:pPr>
        <w:rPr>
          <w:b/>
          <w:bCs/>
        </w:rPr>
      </w:pPr>
      <w:r>
        <w:rPr>
          <w:b/>
          <w:bCs/>
        </w:rPr>
        <w:t xml:space="preserve">1.00pm: </w:t>
      </w:r>
      <w:r w:rsidRPr="00A63B38">
        <w:t>Travel to Blackie House Library, Edinburgh</w:t>
      </w:r>
    </w:p>
    <w:p w14:paraId="6AE023D1" w14:textId="77777777" w:rsidR="005970B5" w:rsidRDefault="005970B5" w:rsidP="00E71EE2">
      <w:pPr>
        <w:rPr>
          <w:b/>
          <w:bCs/>
        </w:rPr>
      </w:pPr>
    </w:p>
    <w:p w14:paraId="5FE29232" w14:textId="77777777" w:rsidR="00A036D8" w:rsidRDefault="00A036D8" w:rsidP="009417DD">
      <w:pPr>
        <w:jc w:val="center"/>
        <w:rPr>
          <w:b/>
          <w:bCs/>
          <w:sz w:val="24"/>
        </w:rPr>
      </w:pPr>
    </w:p>
    <w:p w14:paraId="72F34263" w14:textId="77777777" w:rsidR="00A036D8" w:rsidRDefault="00A036D8" w:rsidP="009417DD">
      <w:pPr>
        <w:jc w:val="center"/>
        <w:rPr>
          <w:b/>
          <w:bCs/>
          <w:sz w:val="24"/>
        </w:rPr>
      </w:pPr>
    </w:p>
    <w:p w14:paraId="28AAA19D" w14:textId="77777777" w:rsidR="00A036D8" w:rsidRDefault="00A036D8" w:rsidP="009417DD">
      <w:pPr>
        <w:jc w:val="center"/>
        <w:rPr>
          <w:b/>
          <w:bCs/>
          <w:sz w:val="24"/>
        </w:rPr>
      </w:pPr>
    </w:p>
    <w:p w14:paraId="61C5BFB4" w14:textId="77777777" w:rsidR="00A036D8" w:rsidRDefault="00A036D8" w:rsidP="009417DD">
      <w:pPr>
        <w:jc w:val="center"/>
        <w:rPr>
          <w:b/>
          <w:bCs/>
          <w:sz w:val="24"/>
        </w:rPr>
      </w:pPr>
    </w:p>
    <w:p w14:paraId="26F6F228" w14:textId="77777777" w:rsidR="00A036D8" w:rsidRDefault="00A036D8" w:rsidP="009417DD">
      <w:pPr>
        <w:jc w:val="center"/>
        <w:rPr>
          <w:b/>
          <w:bCs/>
          <w:sz w:val="24"/>
        </w:rPr>
      </w:pPr>
    </w:p>
    <w:p w14:paraId="3130239A" w14:textId="77777777" w:rsidR="00A036D8" w:rsidRDefault="00A036D8" w:rsidP="009417DD">
      <w:pPr>
        <w:jc w:val="center"/>
        <w:rPr>
          <w:b/>
          <w:bCs/>
          <w:sz w:val="24"/>
        </w:rPr>
      </w:pPr>
    </w:p>
    <w:p w14:paraId="10A9D479" w14:textId="77777777" w:rsidR="00A036D8" w:rsidRDefault="00A036D8" w:rsidP="009417DD">
      <w:pPr>
        <w:jc w:val="center"/>
        <w:rPr>
          <w:b/>
          <w:bCs/>
          <w:sz w:val="24"/>
        </w:rPr>
      </w:pPr>
    </w:p>
    <w:p w14:paraId="2C5442CA" w14:textId="77777777" w:rsidR="00A036D8" w:rsidRDefault="00A036D8" w:rsidP="009417DD">
      <w:pPr>
        <w:jc w:val="center"/>
        <w:rPr>
          <w:b/>
          <w:bCs/>
          <w:sz w:val="24"/>
        </w:rPr>
      </w:pPr>
    </w:p>
    <w:p w14:paraId="20443C81" w14:textId="77777777" w:rsidR="00A036D8" w:rsidRDefault="00A036D8" w:rsidP="009417DD">
      <w:pPr>
        <w:jc w:val="center"/>
        <w:rPr>
          <w:b/>
          <w:bCs/>
          <w:sz w:val="24"/>
        </w:rPr>
      </w:pPr>
    </w:p>
    <w:p w14:paraId="6D586292" w14:textId="379312C7" w:rsidR="00A904DF" w:rsidRPr="00972F5B" w:rsidRDefault="009417DD" w:rsidP="009417DD">
      <w:pPr>
        <w:jc w:val="center"/>
        <w:rPr>
          <w:b/>
          <w:bCs/>
          <w:sz w:val="24"/>
        </w:rPr>
      </w:pPr>
      <w:r w:rsidRPr="00972F5B">
        <w:rPr>
          <w:b/>
          <w:bCs/>
          <w:sz w:val="24"/>
        </w:rPr>
        <w:lastRenderedPageBreak/>
        <w:t>Full Programme</w:t>
      </w:r>
    </w:p>
    <w:p w14:paraId="3C8968C2" w14:textId="77777777" w:rsidR="009417DD" w:rsidRDefault="009417DD" w:rsidP="009417DD">
      <w:pPr>
        <w:jc w:val="center"/>
        <w:rPr>
          <w:b/>
          <w:bCs/>
        </w:rPr>
      </w:pPr>
    </w:p>
    <w:p w14:paraId="2FD33ECE" w14:textId="0E8857FE" w:rsidR="000D2FBC" w:rsidRDefault="000D2FBC" w:rsidP="00DB6FAC">
      <w:pPr>
        <w:pBdr>
          <w:top w:val="single" w:sz="4" w:space="1" w:color="auto"/>
          <w:left w:val="single" w:sz="4" w:space="4" w:color="auto"/>
          <w:bottom w:val="single" w:sz="4" w:space="1" w:color="auto"/>
          <w:right w:val="single" w:sz="4" w:space="4" w:color="auto"/>
        </w:pBdr>
        <w:rPr>
          <w:b/>
          <w:bCs/>
        </w:rPr>
      </w:pPr>
      <w:r>
        <w:rPr>
          <w:b/>
          <w:bCs/>
        </w:rPr>
        <w:t>Tuesday 17 Ju</w:t>
      </w:r>
      <w:r w:rsidR="00B83838">
        <w:rPr>
          <w:b/>
          <w:bCs/>
        </w:rPr>
        <w:t>ne</w:t>
      </w:r>
    </w:p>
    <w:p w14:paraId="6DCE754F" w14:textId="6B91720B" w:rsidR="000D2FBC" w:rsidRDefault="000D2FBC">
      <w:r w:rsidRPr="00D56760">
        <w:rPr>
          <w:b/>
          <w:bCs/>
        </w:rPr>
        <w:t>From 1pm</w:t>
      </w:r>
      <w:r>
        <w:tab/>
        <w:t>Registration</w:t>
      </w:r>
      <w:r w:rsidR="00DA414D">
        <w:t>:</w:t>
      </w:r>
      <w:r w:rsidR="00EC629F">
        <w:t xml:space="preserve"> Crush Hall</w:t>
      </w:r>
    </w:p>
    <w:p w14:paraId="531F07D1" w14:textId="77777777" w:rsidR="000D2FBC" w:rsidRDefault="000D2FBC"/>
    <w:p w14:paraId="03FCE74C" w14:textId="34F8A73B" w:rsidR="000D2FBC" w:rsidRDefault="000D2FBC">
      <w:pPr>
        <w:rPr>
          <w:b/>
          <w:bCs/>
        </w:rPr>
      </w:pPr>
      <w:r w:rsidRPr="000D2FBC">
        <w:rPr>
          <w:b/>
          <w:bCs/>
        </w:rPr>
        <w:t>2pm</w:t>
      </w:r>
      <w:r w:rsidRPr="000D2FBC">
        <w:rPr>
          <w:b/>
          <w:bCs/>
        </w:rPr>
        <w:tab/>
      </w:r>
      <w:r w:rsidRPr="000D2FBC">
        <w:rPr>
          <w:b/>
          <w:bCs/>
        </w:rPr>
        <w:tab/>
        <w:t>Welcome</w:t>
      </w:r>
      <w:r w:rsidR="00AE1B0D">
        <w:rPr>
          <w:b/>
          <w:bCs/>
        </w:rPr>
        <w:t xml:space="preserve"> </w:t>
      </w:r>
      <w:r w:rsidR="00AE1B0D" w:rsidRPr="001C6274">
        <w:t>(Emma Macleod, Katie Halsey)</w:t>
      </w:r>
      <w:r w:rsidR="00DA414D">
        <w:t>:</w:t>
      </w:r>
      <w:r w:rsidR="00EC629F">
        <w:t xml:space="preserve"> </w:t>
      </w:r>
      <w:proofErr w:type="spellStart"/>
      <w:r w:rsidR="00EC629F">
        <w:t>Pathfoot</w:t>
      </w:r>
      <w:proofErr w:type="spellEnd"/>
      <w:r w:rsidR="00EC629F">
        <w:t xml:space="preserve"> Lecture Theatre</w:t>
      </w:r>
    </w:p>
    <w:p w14:paraId="7A60CDF2" w14:textId="77777777" w:rsidR="006A7894" w:rsidRPr="000D2FBC" w:rsidRDefault="006A7894">
      <w:pPr>
        <w:rPr>
          <w:b/>
          <w:bCs/>
        </w:rPr>
      </w:pPr>
    </w:p>
    <w:p w14:paraId="10D97678" w14:textId="77777777" w:rsidR="000D2FBC" w:rsidRDefault="000D2FBC"/>
    <w:p w14:paraId="39100A10" w14:textId="5C58E736" w:rsidR="000D2FBC" w:rsidRPr="00AE1B0D" w:rsidRDefault="000D2FBC" w:rsidP="000D2FBC">
      <w:pPr>
        <w:ind w:left="720" w:hanging="720"/>
      </w:pPr>
      <w:r w:rsidRPr="000D2FBC">
        <w:rPr>
          <w:b/>
          <w:bCs/>
        </w:rPr>
        <w:t>2.15–3.45pm</w:t>
      </w:r>
      <w:r w:rsidRPr="000D2FBC">
        <w:rPr>
          <w:b/>
          <w:bCs/>
        </w:rPr>
        <w:tab/>
        <w:t>Keynote lecture: Richard D. Oram</w:t>
      </w:r>
      <w:r w:rsidRPr="00DB6FAC">
        <w:rPr>
          <w:b/>
          <w:bCs/>
        </w:rPr>
        <w:t>, ‘We Need to Talk about “Improvement”: An Environmental History Perspective on “Improvement Era” Scotland’</w:t>
      </w:r>
      <w:r w:rsidR="00AE1B0D">
        <w:rPr>
          <w:b/>
          <w:bCs/>
        </w:rPr>
        <w:t xml:space="preserve"> </w:t>
      </w:r>
      <w:r w:rsidR="00AE1B0D">
        <w:t>(Chair: Emma Macleod)</w:t>
      </w:r>
      <w:r w:rsidR="00DA414D">
        <w:t xml:space="preserve">: </w:t>
      </w:r>
      <w:proofErr w:type="spellStart"/>
      <w:r w:rsidR="00DA414D">
        <w:t>Pathfoot</w:t>
      </w:r>
      <w:proofErr w:type="spellEnd"/>
      <w:r w:rsidR="00DA414D">
        <w:t xml:space="preserve"> Lecture Theatre</w:t>
      </w:r>
    </w:p>
    <w:p w14:paraId="4AEAAAC5" w14:textId="77777777" w:rsidR="006A7894" w:rsidRPr="000D2FBC" w:rsidRDefault="006A7894" w:rsidP="000D2FBC">
      <w:pPr>
        <w:ind w:left="720" w:hanging="720"/>
        <w:rPr>
          <w:b/>
          <w:bCs/>
        </w:rPr>
      </w:pPr>
    </w:p>
    <w:p w14:paraId="46529659" w14:textId="3C22D54D" w:rsidR="000D2FBC" w:rsidRDefault="000D2FBC" w:rsidP="00DA72D5">
      <w:pPr>
        <w:rPr>
          <w:b/>
          <w:bCs/>
        </w:rPr>
      </w:pPr>
      <w:r w:rsidRPr="000D2FBC">
        <w:rPr>
          <w:b/>
          <w:bCs/>
        </w:rPr>
        <w:t>3.45pm</w:t>
      </w:r>
      <w:r w:rsidRPr="000D2FBC">
        <w:rPr>
          <w:b/>
          <w:bCs/>
        </w:rPr>
        <w:tab/>
      </w:r>
      <w:r w:rsidRPr="000D2FBC">
        <w:rPr>
          <w:b/>
          <w:bCs/>
        </w:rPr>
        <w:tab/>
        <w:t>Tea</w:t>
      </w:r>
      <w:r w:rsidR="00DA414D">
        <w:rPr>
          <w:b/>
          <w:bCs/>
        </w:rPr>
        <w:t xml:space="preserve">: </w:t>
      </w:r>
      <w:r w:rsidR="00DA414D" w:rsidRPr="00911F82">
        <w:t>Crush Hall</w:t>
      </w:r>
    </w:p>
    <w:p w14:paraId="2CF49217" w14:textId="77777777" w:rsidR="006A7894" w:rsidRPr="000D2FBC" w:rsidRDefault="006A7894" w:rsidP="000D2FBC">
      <w:pPr>
        <w:ind w:left="720" w:hanging="720"/>
        <w:rPr>
          <w:b/>
          <w:bCs/>
        </w:rPr>
      </w:pPr>
    </w:p>
    <w:p w14:paraId="62FF659F" w14:textId="77777777" w:rsidR="000D2FBC" w:rsidRDefault="000D2FBC" w:rsidP="000D2FBC">
      <w:pPr>
        <w:ind w:left="720" w:hanging="720"/>
      </w:pPr>
    </w:p>
    <w:p w14:paraId="6B3564C9" w14:textId="7B2BAA49" w:rsidR="000D2FBC" w:rsidRPr="001C6274" w:rsidRDefault="000D2FBC" w:rsidP="000D2FBC">
      <w:pPr>
        <w:ind w:left="720" w:hanging="720"/>
      </w:pPr>
      <w:r w:rsidRPr="000D2FBC">
        <w:rPr>
          <w:b/>
          <w:bCs/>
        </w:rPr>
        <w:t>4–6pm</w:t>
      </w:r>
      <w:r w:rsidRPr="000D2FBC">
        <w:rPr>
          <w:b/>
          <w:bCs/>
        </w:rPr>
        <w:tab/>
      </w:r>
      <w:r w:rsidRPr="000D2FBC">
        <w:rPr>
          <w:b/>
          <w:bCs/>
        </w:rPr>
        <w:tab/>
        <w:t>PGR Lightning Talks</w:t>
      </w:r>
      <w:r w:rsidR="001C6274">
        <w:rPr>
          <w:b/>
          <w:bCs/>
        </w:rPr>
        <w:t xml:space="preserve"> </w:t>
      </w:r>
      <w:r w:rsidR="001C6274">
        <w:t>(Chair: Michael Brown)</w:t>
      </w:r>
      <w:r w:rsidR="00DA414D">
        <w:t xml:space="preserve">: </w:t>
      </w:r>
      <w:proofErr w:type="spellStart"/>
      <w:r w:rsidR="00DA414D">
        <w:t>Pathfoot</w:t>
      </w:r>
      <w:proofErr w:type="spellEnd"/>
      <w:r w:rsidR="00DA414D">
        <w:t xml:space="preserve"> Lecture Theatre</w:t>
      </w:r>
    </w:p>
    <w:p w14:paraId="23919F6D" w14:textId="77777777" w:rsidR="006A7894" w:rsidRPr="000D2FBC" w:rsidRDefault="006A7894" w:rsidP="000D2FBC">
      <w:pPr>
        <w:ind w:left="720" w:hanging="720"/>
        <w:rPr>
          <w:b/>
          <w:bCs/>
        </w:rPr>
      </w:pPr>
    </w:p>
    <w:p w14:paraId="6BF467C9" w14:textId="77777777" w:rsidR="000D2FBC" w:rsidRPr="000D2FBC" w:rsidRDefault="000D2FBC" w:rsidP="000D2FBC">
      <w:pPr>
        <w:ind w:left="720" w:hanging="720"/>
        <w:rPr>
          <w:b/>
          <w:bCs/>
        </w:rPr>
      </w:pPr>
    </w:p>
    <w:p w14:paraId="6C01A19C" w14:textId="2C8EF8F6" w:rsidR="000D2FBC" w:rsidRDefault="000D2FBC" w:rsidP="000D2FBC">
      <w:pPr>
        <w:ind w:left="720" w:hanging="720"/>
        <w:rPr>
          <w:b/>
          <w:bCs/>
        </w:rPr>
      </w:pPr>
      <w:r w:rsidRPr="000D2FBC">
        <w:rPr>
          <w:b/>
          <w:bCs/>
        </w:rPr>
        <w:t>6–7.30pm</w:t>
      </w:r>
      <w:r w:rsidRPr="000D2FBC">
        <w:rPr>
          <w:b/>
          <w:bCs/>
        </w:rPr>
        <w:tab/>
        <w:t xml:space="preserve">Gin </w:t>
      </w:r>
      <w:r w:rsidR="00B22747">
        <w:rPr>
          <w:b/>
          <w:bCs/>
        </w:rPr>
        <w:t>Exhibition</w:t>
      </w:r>
      <w:r w:rsidR="00DA414D">
        <w:rPr>
          <w:b/>
          <w:bCs/>
        </w:rPr>
        <w:t xml:space="preserve">: </w:t>
      </w:r>
      <w:r w:rsidR="004B5B2D">
        <w:t>room D3</w:t>
      </w:r>
    </w:p>
    <w:p w14:paraId="581A5F00" w14:textId="77777777" w:rsidR="006A7894" w:rsidRPr="000D2FBC" w:rsidRDefault="006A7894" w:rsidP="000D2FBC">
      <w:pPr>
        <w:ind w:left="720" w:hanging="720"/>
        <w:rPr>
          <w:b/>
          <w:bCs/>
        </w:rPr>
      </w:pPr>
    </w:p>
    <w:p w14:paraId="28092383" w14:textId="77777777" w:rsidR="000D2FBC" w:rsidRDefault="000D2FBC" w:rsidP="000D2FBC">
      <w:pPr>
        <w:ind w:left="720" w:hanging="720"/>
      </w:pPr>
    </w:p>
    <w:p w14:paraId="10F09180" w14:textId="3DB005E1" w:rsidR="000D2FBC" w:rsidRPr="000D2FBC" w:rsidRDefault="000D2FBC" w:rsidP="000D2FBC">
      <w:pPr>
        <w:ind w:left="720" w:hanging="720"/>
        <w:rPr>
          <w:b/>
          <w:bCs/>
        </w:rPr>
      </w:pPr>
      <w:r w:rsidRPr="000D2FBC">
        <w:rPr>
          <w:b/>
          <w:bCs/>
        </w:rPr>
        <w:t>7.30pm</w:t>
      </w:r>
      <w:r w:rsidRPr="000D2FBC">
        <w:rPr>
          <w:b/>
          <w:bCs/>
        </w:rPr>
        <w:tab/>
      </w:r>
      <w:r w:rsidRPr="000D2FBC">
        <w:rPr>
          <w:b/>
          <w:bCs/>
        </w:rPr>
        <w:tab/>
        <w:t>Dinner (own plans)</w:t>
      </w:r>
    </w:p>
    <w:p w14:paraId="0275B992" w14:textId="19AD1BC9" w:rsidR="000D2FBC" w:rsidRDefault="000D2FBC" w:rsidP="000D2FBC">
      <w:pPr>
        <w:ind w:left="720" w:hanging="720"/>
        <w:rPr>
          <w:b/>
          <w:bCs/>
        </w:rPr>
      </w:pPr>
      <w:r w:rsidRPr="000D2FBC">
        <w:rPr>
          <w:b/>
          <w:bCs/>
        </w:rPr>
        <w:tab/>
      </w:r>
      <w:r w:rsidRPr="000D2FBC">
        <w:rPr>
          <w:b/>
          <w:bCs/>
        </w:rPr>
        <w:tab/>
        <w:t>ECSSS Board Dinner</w:t>
      </w:r>
      <w:r w:rsidR="00127B97">
        <w:rPr>
          <w:b/>
          <w:bCs/>
        </w:rPr>
        <w:t xml:space="preserve"> and Meeting</w:t>
      </w:r>
    </w:p>
    <w:p w14:paraId="5D91EE04" w14:textId="77777777" w:rsidR="006A7894" w:rsidRDefault="006A7894" w:rsidP="000D2FBC">
      <w:pPr>
        <w:ind w:left="720" w:hanging="720"/>
        <w:rPr>
          <w:b/>
          <w:bCs/>
        </w:rPr>
      </w:pPr>
    </w:p>
    <w:p w14:paraId="26FDBFB1" w14:textId="77777777" w:rsidR="000D2FBC" w:rsidRDefault="000D2FBC" w:rsidP="005B1538">
      <w:pPr>
        <w:rPr>
          <w:b/>
          <w:bCs/>
        </w:rPr>
      </w:pPr>
    </w:p>
    <w:p w14:paraId="1777B449" w14:textId="7545D9C2" w:rsidR="000D2FBC" w:rsidRPr="000D2FBC" w:rsidRDefault="000D2FBC" w:rsidP="00DB6FAC">
      <w:pPr>
        <w:pBdr>
          <w:top w:val="single" w:sz="4" w:space="1" w:color="auto"/>
          <w:left w:val="single" w:sz="4" w:space="4" w:color="auto"/>
          <w:bottom w:val="single" w:sz="4" w:space="1" w:color="auto"/>
          <w:right w:val="single" w:sz="4" w:space="4" w:color="auto"/>
        </w:pBdr>
        <w:ind w:left="720" w:hanging="720"/>
        <w:rPr>
          <w:b/>
          <w:bCs/>
        </w:rPr>
      </w:pPr>
      <w:r>
        <w:rPr>
          <w:b/>
          <w:bCs/>
        </w:rPr>
        <w:t>Wednesday 18 Ju</w:t>
      </w:r>
      <w:r w:rsidR="00B83838">
        <w:rPr>
          <w:b/>
          <w:bCs/>
        </w:rPr>
        <w:t>ne</w:t>
      </w:r>
    </w:p>
    <w:p w14:paraId="419CECA3" w14:textId="77777777" w:rsidR="00DA72D5" w:rsidRDefault="00DA72D5">
      <w:pPr>
        <w:rPr>
          <w:b/>
          <w:bCs/>
        </w:rPr>
      </w:pPr>
    </w:p>
    <w:p w14:paraId="56146E3E" w14:textId="0497C117" w:rsidR="00EE624F" w:rsidRPr="00801926" w:rsidRDefault="00801926">
      <w:pPr>
        <w:rPr>
          <w:b/>
          <w:bCs/>
        </w:rPr>
      </w:pPr>
      <w:r w:rsidRPr="00801926">
        <w:rPr>
          <w:b/>
          <w:bCs/>
        </w:rPr>
        <w:t>Wed. 9–10.30</w:t>
      </w:r>
      <w:r w:rsidR="000D2FBC">
        <w:rPr>
          <w:b/>
          <w:bCs/>
        </w:rPr>
        <w:t>am Panel Session A</w:t>
      </w:r>
      <w:r w:rsidR="00DA414D">
        <w:rPr>
          <w:b/>
          <w:bCs/>
        </w:rPr>
        <w:t xml:space="preserve"> </w:t>
      </w:r>
    </w:p>
    <w:p w14:paraId="05B77725" w14:textId="400A725D" w:rsidR="00E021F9" w:rsidRPr="00F164AA" w:rsidRDefault="00801926" w:rsidP="00E021F9">
      <w:r w:rsidRPr="00340F48">
        <w:rPr>
          <w:i/>
          <w:iCs/>
        </w:rPr>
        <w:t>Panel A1:</w:t>
      </w:r>
      <w:r w:rsidR="00E021F9">
        <w:rPr>
          <w:i/>
          <w:iCs/>
        </w:rPr>
        <w:t xml:space="preserve"> </w:t>
      </w:r>
      <w:r w:rsidR="00E021F9" w:rsidRPr="00B6427C">
        <w:rPr>
          <w:i/>
          <w:iCs/>
        </w:rPr>
        <w:t>Travel</w:t>
      </w:r>
      <w:r w:rsidR="00F164AA">
        <w:rPr>
          <w:i/>
          <w:iCs/>
        </w:rPr>
        <w:t xml:space="preserve"> </w:t>
      </w:r>
      <w:r w:rsidR="00F164AA">
        <w:t xml:space="preserve">(Chair: </w:t>
      </w:r>
      <w:r w:rsidR="00B22747">
        <w:t xml:space="preserve">Eric </w:t>
      </w:r>
      <w:proofErr w:type="spellStart"/>
      <w:r w:rsidR="00B22747">
        <w:t>Gidal</w:t>
      </w:r>
      <w:proofErr w:type="spellEnd"/>
      <w:r w:rsidR="00F164AA">
        <w:t>)</w:t>
      </w:r>
      <w:r w:rsidR="00286A0D">
        <w:t xml:space="preserve">: </w:t>
      </w:r>
      <w:r w:rsidR="00D76345" w:rsidRPr="00D76345">
        <w:rPr>
          <w:b/>
          <w:bCs/>
        </w:rPr>
        <w:t>room</w:t>
      </w:r>
      <w:r w:rsidR="00D76345">
        <w:t xml:space="preserve"> </w:t>
      </w:r>
      <w:r w:rsidR="00286A0D">
        <w:rPr>
          <w:b/>
          <w:bCs/>
        </w:rPr>
        <w:t>D1</w:t>
      </w:r>
    </w:p>
    <w:p w14:paraId="6A628C46" w14:textId="77777777" w:rsidR="00E021F9" w:rsidRDefault="00E021F9" w:rsidP="00E021F9">
      <w:pPr>
        <w:ind w:left="720" w:hanging="720"/>
      </w:pPr>
      <w:r>
        <w:t>Catherine Jones, ‘</w:t>
      </w:r>
      <w:r w:rsidRPr="00647F50">
        <w:t>Foreigners in Muscovy and the Hetmanate in a Time of War and Popular Revolt (</w:t>
      </w:r>
      <w:r w:rsidRPr="00647F50">
        <w:rPr>
          <w:i/>
          <w:iCs/>
        </w:rPr>
        <w:t>c</w:t>
      </w:r>
      <w:r w:rsidRPr="00647F50">
        <w:t>. 1655</w:t>
      </w:r>
      <w:r>
        <w:t>–</w:t>
      </w:r>
      <w:r w:rsidRPr="00647F50">
        <w:t>c.1721)</w:t>
      </w:r>
      <w:r>
        <w:t>’</w:t>
      </w:r>
    </w:p>
    <w:p w14:paraId="61AC3E5B" w14:textId="77777777" w:rsidR="00E021F9" w:rsidRDefault="00E021F9" w:rsidP="00E021F9">
      <w:pPr>
        <w:ind w:left="720" w:hanging="720"/>
      </w:pPr>
      <w:r>
        <w:t>Matthew Lee, ‘</w:t>
      </w:r>
      <w:r w:rsidRPr="00647F50">
        <w:t>From Seascape to Landscape: Travel, Environment and Scottish Perceptions of Colonised Places</w:t>
      </w:r>
      <w:r>
        <w:t>’</w:t>
      </w:r>
    </w:p>
    <w:p w14:paraId="4073BD57" w14:textId="27E11C9A" w:rsidR="00340F48" w:rsidRDefault="00E021F9" w:rsidP="00E021F9">
      <w:r>
        <w:t>Pam Perkins, ‘</w:t>
      </w:r>
      <w:r w:rsidRPr="00647F50">
        <w:t>Northern Environments: Charles Fothergill's Travels in Orkney and Shetland</w:t>
      </w:r>
      <w:r>
        <w:t>’</w:t>
      </w:r>
    </w:p>
    <w:p w14:paraId="1309A29E" w14:textId="77777777" w:rsidR="00801926" w:rsidRDefault="00801926"/>
    <w:p w14:paraId="634854F4" w14:textId="3B649D18" w:rsidR="00455381" w:rsidRPr="00911F82" w:rsidRDefault="00801926" w:rsidP="00455381">
      <w:pPr>
        <w:rPr>
          <w:b/>
          <w:bCs/>
          <w:color w:val="000000" w:themeColor="text1"/>
        </w:rPr>
      </w:pPr>
      <w:r w:rsidRPr="00E6035C">
        <w:rPr>
          <w:i/>
          <w:iCs/>
        </w:rPr>
        <w:t>Panel A2</w:t>
      </w:r>
      <w:r w:rsidR="00340F48" w:rsidRPr="00E6035C">
        <w:rPr>
          <w:i/>
          <w:iCs/>
        </w:rPr>
        <w:t xml:space="preserve">: </w:t>
      </w:r>
      <w:r w:rsidR="00B13344" w:rsidRPr="00E6035C">
        <w:rPr>
          <w:i/>
          <w:iCs/>
          <w:color w:val="000000" w:themeColor="text1"/>
        </w:rPr>
        <w:t>James Hutton</w:t>
      </w:r>
      <w:r w:rsidR="00DA72D5" w:rsidRPr="00E6035C">
        <w:rPr>
          <w:i/>
          <w:iCs/>
          <w:color w:val="000000" w:themeColor="text1"/>
        </w:rPr>
        <w:t xml:space="preserve"> and David Skene</w:t>
      </w:r>
      <w:r w:rsidR="00286A0D" w:rsidRPr="00E6035C">
        <w:rPr>
          <w:color w:val="000000" w:themeColor="text1"/>
        </w:rPr>
        <w:t xml:space="preserve"> (Chair:</w:t>
      </w:r>
      <w:r w:rsidR="009D737B">
        <w:rPr>
          <w:color w:val="000000" w:themeColor="text1"/>
        </w:rPr>
        <w:t xml:space="preserve"> Mark Spencer</w:t>
      </w:r>
      <w:r w:rsidR="00286A0D" w:rsidRPr="00E6035C">
        <w:rPr>
          <w:color w:val="000000" w:themeColor="text1"/>
        </w:rPr>
        <w:t xml:space="preserve">): </w:t>
      </w:r>
      <w:r w:rsidR="00D76345" w:rsidRPr="00D76345">
        <w:rPr>
          <w:b/>
          <w:bCs/>
        </w:rPr>
        <w:t>room</w:t>
      </w:r>
      <w:r w:rsidR="00D76345">
        <w:t xml:space="preserve"> </w:t>
      </w:r>
      <w:r w:rsidR="00286A0D" w:rsidRPr="00E6035C">
        <w:rPr>
          <w:b/>
          <w:bCs/>
          <w:color w:val="000000" w:themeColor="text1"/>
        </w:rPr>
        <w:t>D3</w:t>
      </w:r>
    </w:p>
    <w:p w14:paraId="514B2262" w14:textId="75BB1E07" w:rsidR="00B13344" w:rsidRPr="0023686B" w:rsidRDefault="00B13344" w:rsidP="00B13344">
      <w:pPr>
        <w:ind w:left="720" w:hanging="720"/>
        <w:rPr>
          <w:color w:val="000000" w:themeColor="text1"/>
        </w:rPr>
      </w:pPr>
      <w:r w:rsidRPr="0023686B">
        <w:rPr>
          <w:color w:val="000000" w:themeColor="text1"/>
        </w:rPr>
        <w:t xml:space="preserve">Adrian Shaw, ‘Why no shock and horror? The </w:t>
      </w:r>
      <w:r w:rsidR="001F730D">
        <w:rPr>
          <w:color w:val="000000" w:themeColor="text1"/>
        </w:rPr>
        <w:t>R</w:t>
      </w:r>
      <w:r w:rsidRPr="0023686B">
        <w:rPr>
          <w:color w:val="000000" w:themeColor="text1"/>
        </w:rPr>
        <w:t xml:space="preserve">esponse of Church of Scotland </w:t>
      </w:r>
      <w:r w:rsidR="001F730D">
        <w:rPr>
          <w:color w:val="000000" w:themeColor="text1"/>
        </w:rPr>
        <w:t>M</w:t>
      </w:r>
      <w:r w:rsidRPr="0023686B">
        <w:rPr>
          <w:color w:val="000000" w:themeColor="text1"/>
        </w:rPr>
        <w:t>inisters to James Hutton's Theory of the Earth’</w:t>
      </w:r>
    </w:p>
    <w:p w14:paraId="4A72E5B0" w14:textId="77777777" w:rsidR="00B13344" w:rsidRPr="0023686B" w:rsidRDefault="00B13344" w:rsidP="00B13344">
      <w:pPr>
        <w:rPr>
          <w:color w:val="000000" w:themeColor="text1"/>
        </w:rPr>
      </w:pPr>
      <w:r w:rsidRPr="0023686B">
        <w:rPr>
          <w:color w:val="000000" w:themeColor="text1"/>
        </w:rPr>
        <w:t>Gregory Todd, ‘James Hutton: Philosophical Improver, Theorist of the Earth’</w:t>
      </w:r>
    </w:p>
    <w:p w14:paraId="51C184DA" w14:textId="1A707343" w:rsidR="00DA72D5" w:rsidRPr="0023686B" w:rsidRDefault="00DA72D5" w:rsidP="00B13344">
      <w:pPr>
        <w:rPr>
          <w:color w:val="000000" w:themeColor="text1"/>
        </w:rPr>
      </w:pPr>
      <w:r w:rsidRPr="0023686B">
        <w:rPr>
          <w:color w:val="000000" w:themeColor="text1"/>
        </w:rPr>
        <w:t>Brad</w:t>
      </w:r>
      <w:r w:rsidR="004F662A">
        <w:rPr>
          <w:color w:val="000000" w:themeColor="text1"/>
        </w:rPr>
        <w:t>ford</w:t>
      </w:r>
      <w:r w:rsidRPr="0023686B">
        <w:rPr>
          <w:color w:val="000000" w:themeColor="text1"/>
        </w:rPr>
        <w:t xml:space="preserve"> Bow, ‘“Davi</w:t>
      </w:r>
      <w:r w:rsidR="00CA08E2">
        <w:rPr>
          <w:color w:val="000000" w:themeColor="text1"/>
        </w:rPr>
        <w:t>d Skene’s</w:t>
      </w:r>
      <w:r w:rsidRPr="0023686B">
        <w:rPr>
          <w:color w:val="000000" w:themeColor="text1"/>
        </w:rPr>
        <w:t xml:space="preserve"> “Study of Mankind” and Natural History in the Wise Club’</w:t>
      </w:r>
    </w:p>
    <w:p w14:paraId="38F7D248" w14:textId="77777777" w:rsidR="00801926" w:rsidRDefault="00801926"/>
    <w:p w14:paraId="04EE4C0A" w14:textId="2270C4E1" w:rsidR="000A71E8" w:rsidRPr="00AA469C" w:rsidRDefault="00801926" w:rsidP="000A71E8">
      <w:r w:rsidRPr="00154386">
        <w:rPr>
          <w:i/>
          <w:iCs/>
        </w:rPr>
        <w:t>Panel A3</w:t>
      </w:r>
      <w:r w:rsidR="00340F48" w:rsidRPr="00154386">
        <w:rPr>
          <w:i/>
          <w:iCs/>
        </w:rPr>
        <w:t xml:space="preserve">: </w:t>
      </w:r>
      <w:r w:rsidR="00896BFB">
        <w:rPr>
          <w:i/>
          <w:iCs/>
        </w:rPr>
        <w:t xml:space="preserve">Roundtable: </w:t>
      </w:r>
      <w:r w:rsidR="000A71E8">
        <w:rPr>
          <w:i/>
          <w:iCs/>
        </w:rPr>
        <w:t xml:space="preserve">David </w:t>
      </w:r>
      <w:r w:rsidR="000A71E8" w:rsidRPr="00B6427C">
        <w:rPr>
          <w:i/>
          <w:iCs/>
        </w:rPr>
        <w:t>Hume</w:t>
      </w:r>
      <w:r w:rsidR="000A71E8">
        <w:rPr>
          <w:i/>
          <w:iCs/>
        </w:rPr>
        <w:t>’s Account of James</w:t>
      </w:r>
      <w:r w:rsidR="00896BFB">
        <w:rPr>
          <w:i/>
          <w:iCs/>
        </w:rPr>
        <w:t xml:space="preserve"> VI &amp; </w:t>
      </w:r>
      <w:r w:rsidR="000A71E8">
        <w:rPr>
          <w:i/>
          <w:iCs/>
        </w:rPr>
        <w:t xml:space="preserve">I </w:t>
      </w:r>
      <w:r w:rsidR="000A71E8">
        <w:t>(chair: David Raynor)</w:t>
      </w:r>
      <w:r w:rsidR="00940531">
        <w:t>:</w:t>
      </w:r>
      <w:r w:rsidR="00D76345" w:rsidRPr="00D76345">
        <w:rPr>
          <w:b/>
          <w:bCs/>
        </w:rPr>
        <w:t xml:space="preserve"> room</w:t>
      </w:r>
      <w:r w:rsidR="00940531">
        <w:t xml:space="preserve"> </w:t>
      </w:r>
      <w:r w:rsidR="00940531" w:rsidRPr="00911F82">
        <w:rPr>
          <w:b/>
          <w:bCs/>
        </w:rPr>
        <w:t>C2</w:t>
      </w:r>
      <w:r w:rsidR="008E437E">
        <w:rPr>
          <w:b/>
          <w:bCs/>
        </w:rPr>
        <w:t>3</w:t>
      </w:r>
    </w:p>
    <w:p w14:paraId="44E7CE0F" w14:textId="4A8D4708" w:rsidR="000A71E8" w:rsidRDefault="000A71E8" w:rsidP="000A71E8">
      <w:r>
        <w:t>Pamela Ahern</w:t>
      </w:r>
      <w:r w:rsidR="009B332F">
        <w:t xml:space="preserve"> </w:t>
      </w:r>
    </w:p>
    <w:p w14:paraId="0BD8F8A8" w14:textId="28EAD1E7" w:rsidR="000A71E8" w:rsidRDefault="000A71E8" w:rsidP="000A71E8">
      <w:r>
        <w:t>Alasdair Raffe</w:t>
      </w:r>
    </w:p>
    <w:p w14:paraId="1DC80B64" w14:textId="37CDB693" w:rsidR="000A71E8" w:rsidRDefault="000A71E8" w:rsidP="000A71E8">
      <w:r>
        <w:t xml:space="preserve">Jean-François </w:t>
      </w:r>
      <w:proofErr w:type="spellStart"/>
      <w:r>
        <w:t>Dunyach</w:t>
      </w:r>
      <w:proofErr w:type="spellEnd"/>
    </w:p>
    <w:p w14:paraId="009B399F" w14:textId="77777777" w:rsidR="00801926" w:rsidRDefault="00801926"/>
    <w:p w14:paraId="7D4B627A" w14:textId="037AD178" w:rsidR="005A6ECF" w:rsidRPr="00911F82" w:rsidRDefault="00801926" w:rsidP="005C4A9F">
      <w:pPr>
        <w:rPr>
          <w:b/>
          <w:bCs/>
        </w:rPr>
      </w:pPr>
      <w:r w:rsidRPr="00B6427C">
        <w:rPr>
          <w:i/>
          <w:iCs/>
        </w:rPr>
        <w:t>Panel A4</w:t>
      </w:r>
      <w:r w:rsidR="00B6427C" w:rsidRPr="00B6427C">
        <w:rPr>
          <w:i/>
          <w:iCs/>
        </w:rPr>
        <w:t xml:space="preserve">: </w:t>
      </w:r>
      <w:r w:rsidR="00945D8C">
        <w:rPr>
          <w:i/>
          <w:iCs/>
        </w:rPr>
        <w:t xml:space="preserve">From Boswell to Muir through Politics </w:t>
      </w:r>
      <w:r w:rsidR="00945D8C">
        <w:t>(chair: Emma Macleod)</w:t>
      </w:r>
      <w:r w:rsidR="00940531">
        <w:t>:</w:t>
      </w:r>
      <w:r w:rsidR="00D76345" w:rsidRPr="00D76345">
        <w:rPr>
          <w:b/>
          <w:bCs/>
        </w:rPr>
        <w:t xml:space="preserve"> room</w:t>
      </w:r>
      <w:r w:rsidR="00940531">
        <w:t xml:space="preserve"> </w:t>
      </w:r>
      <w:r w:rsidR="00940531">
        <w:rPr>
          <w:b/>
          <w:bCs/>
        </w:rPr>
        <w:t>C22</w:t>
      </w:r>
    </w:p>
    <w:p w14:paraId="7F80CDC3" w14:textId="7AB4CF61" w:rsidR="00945D8C" w:rsidRDefault="00945D8C" w:rsidP="005B1538">
      <w:pPr>
        <w:ind w:left="720" w:hanging="720"/>
      </w:pPr>
      <w:r>
        <w:t>David Purdie</w:t>
      </w:r>
      <w:r w:rsidR="005B1538">
        <w:t xml:space="preserve"> and J. N. Davie</w:t>
      </w:r>
      <w:r>
        <w:t xml:space="preserve">, ‘Classical </w:t>
      </w:r>
      <w:r w:rsidR="001F730D">
        <w:t>Q</w:t>
      </w:r>
      <w:r>
        <w:t xml:space="preserve">uotation </w:t>
      </w:r>
      <w:r w:rsidR="001F730D">
        <w:t>and</w:t>
      </w:r>
      <w:r>
        <w:t xml:space="preserve"> </w:t>
      </w:r>
      <w:r w:rsidR="001F730D">
        <w:t>A</w:t>
      </w:r>
      <w:r>
        <w:t xml:space="preserve">llusion in James Boswell’s </w:t>
      </w:r>
      <w:r w:rsidRPr="00911F82">
        <w:rPr>
          <w:i/>
          <w:iCs/>
        </w:rPr>
        <w:t>Life of Samuel Johnson</w:t>
      </w:r>
      <w:r w:rsidR="001F730D">
        <w:t>’</w:t>
      </w:r>
    </w:p>
    <w:p w14:paraId="3535AEDD" w14:textId="449AEEB8" w:rsidR="00945D8C" w:rsidRDefault="00945D8C" w:rsidP="005C4A9F">
      <w:r>
        <w:t xml:space="preserve">James </w:t>
      </w:r>
      <w:r w:rsidR="009417DD">
        <w:t xml:space="preserve">J. </w:t>
      </w:r>
      <w:r>
        <w:t>Caudle, ‘Making Sense of James Boswell’s Politics’</w:t>
      </w:r>
    </w:p>
    <w:p w14:paraId="27FC3C83" w14:textId="33C5127F" w:rsidR="00FE7F66" w:rsidRPr="00911F82" w:rsidRDefault="00945D8C">
      <w:r>
        <w:t xml:space="preserve">Rémy </w:t>
      </w:r>
      <w:proofErr w:type="spellStart"/>
      <w:r>
        <w:t>Duthille</w:t>
      </w:r>
      <w:proofErr w:type="spellEnd"/>
      <w:r>
        <w:t>, ‘The Forgotten Hero? The Reception of Thomas Muir (1765–1799) in France’</w:t>
      </w:r>
    </w:p>
    <w:p w14:paraId="71E7FD63" w14:textId="75A3EE28" w:rsidR="00801926" w:rsidRPr="00940531" w:rsidRDefault="000D2FBC">
      <w:r>
        <w:rPr>
          <w:b/>
          <w:bCs/>
        </w:rPr>
        <w:lastRenderedPageBreak/>
        <w:t>10.30–11am</w:t>
      </w:r>
      <w:r>
        <w:rPr>
          <w:b/>
          <w:bCs/>
        </w:rPr>
        <w:tab/>
        <w:t>Coffee</w:t>
      </w:r>
      <w:r w:rsidR="00940531">
        <w:rPr>
          <w:b/>
          <w:bCs/>
        </w:rPr>
        <w:t xml:space="preserve">: </w:t>
      </w:r>
      <w:r w:rsidR="00940531">
        <w:t>Crush Hall</w:t>
      </w:r>
    </w:p>
    <w:p w14:paraId="60166C6D" w14:textId="77777777" w:rsidR="00B13344" w:rsidRDefault="00B13344">
      <w:pPr>
        <w:rPr>
          <w:b/>
          <w:bCs/>
        </w:rPr>
      </w:pPr>
    </w:p>
    <w:p w14:paraId="76FDA370" w14:textId="77777777" w:rsidR="00B13344" w:rsidRDefault="00B13344">
      <w:pPr>
        <w:rPr>
          <w:b/>
          <w:bCs/>
        </w:rPr>
      </w:pPr>
    </w:p>
    <w:p w14:paraId="0E1F0395" w14:textId="44226807" w:rsidR="00801926" w:rsidRPr="0062399D" w:rsidRDefault="00801926">
      <w:pPr>
        <w:rPr>
          <w:color w:val="FF0000"/>
        </w:rPr>
      </w:pPr>
      <w:r>
        <w:rPr>
          <w:b/>
          <w:bCs/>
        </w:rPr>
        <w:t>Wed. 11</w:t>
      </w:r>
      <w:r w:rsidR="000D2FBC">
        <w:rPr>
          <w:b/>
          <w:bCs/>
        </w:rPr>
        <w:t>am</w:t>
      </w:r>
      <w:r>
        <w:rPr>
          <w:b/>
          <w:bCs/>
        </w:rPr>
        <w:t>–12.30</w:t>
      </w:r>
      <w:r w:rsidR="000D2FBC">
        <w:rPr>
          <w:b/>
          <w:bCs/>
        </w:rPr>
        <w:t>pm Panel Session B</w:t>
      </w:r>
      <w:r w:rsidR="0062399D">
        <w:rPr>
          <w:b/>
          <w:bCs/>
        </w:rPr>
        <w:t xml:space="preserve"> </w:t>
      </w:r>
    </w:p>
    <w:p w14:paraId="21CB21A5" w14:textId="5A742A01" w:rsidR="0005685B" w:rsidRPr="00911F82" w:rsidRDefault="00801926" w:rsidP="0005685B">
      <w:pPr>
        <w:rPr>
          <w:b/>
          <w:bCs/>
        </w:rPr>
      </w:pPr>
      <w:r w:rsidRPr="00340F48">
        <w:rPr>
          <w:i/>
          <w:iCs/>
        </w:rPr>
        <w:t>Panel B1</w:t>
      </w:r>
      <w:r w:rsidR="00340F48" w:rsidRPr="00340F48">
        <w:rPr>
          <w:i/>
          <w:iCs/>
        </w:rPr>
        <w:t xml:space="preserve">: </w:t>
      </w:r>
      <w:r w:rsidR="0005685B" w:rsidRPr="00340F48">
        <w:rPr>
          <w:i/>
          <w:iCs/>
        </w:rPr>
        <w:t>Urban</w:t>
      </w:r>
      <w:r w:rsidR="00384016">
        <w:rPr>
          <w:i/>
          <w:iCs/>
        </w:rPr>
        <w:t xml:space="preserve"> and </w:t>
      </w:r>
      <w:r w:rsidR="001F730D">
        <w:rPr>
          <w:i/>
          <w:iCs/>
        </w:rPr>
        <w:t>G</w:t>
      </w:r>
      <w:r w:rsidR="00384016">
        <w:rPr>
          <w:i/>
          <w:iCs/>
        </w:rPr>
        <w:t>arden</w:t>
      </w:r>
      <w:r w:rsidR="0005685B" w:rsidRPr="00340F48">
        <w:rPr>
          <w:i/>
          <w:iCs/>
        </w:rPr>
        <w:t xml:space="preserve"> </w:t>
      </w:r>
      <w:r w:rsidR="001F730D">
        <w:rPr>
          <w:i/>
          <w:iCs/>
        </w:rPr>
        <w:t>I</w:t>
      </w:r>
      <w:r w:rsidR="0005685B" w:rsidRPr="00340F48">
        <w:rPr>
          <w:i/>
          <w:iCs/>
        </w:rPr>
        <w:t>mprovement</w:t>
      </w:r>
      <w:r w:rsidR="00384016">
        <w:rPr>
          <w:i/>
          <w:iCs/>
        </w:rPr>
        <w:t>s</w:t>
      </w:r>
      <w:r w:rsidR="00EF16A5">
        <w:rPr>
          <w:i/>
          <w:iCs/>
        </w:rPr>
        <w:t xml:space="preserve"> </w:t>
      </w:r>
      <w:r w:rsidR="00F84C73">
        <w:t>(Chair: Rosamund Paice)</w:t>
      </w:r>
      <w:r w:rsidR="0066306E">
        <w:t>:</w:t>
      </w:r>
      <w:r w:rsidR="00D76345" w:rsidRPr="00D76345">
        <w:rPr>
          <w:b/>
          <w:bCs/>
        </w:rPr>
        <w:t xml:space="preserve"> room</w:t>
      </w:r>
      <w:r w:rsidR="0066306E">
        <w:t xml:space="preserve"> </w:t>
      </w:r>
      <w:r w:rsidR="0066306E">
        <w:rPr>
          <w:b/>
          <w:bCs/>
        </w:rPr>
        <w:t>D1</w:t>
      </w:r>
    </w:p>
    <w:p w14:paraId="08D67955" w14:textId="0EC83FB5" w:rsidR="0005685B" w:rsidRDefault="00F90E05" w:rsidP="00384016">
      <w:pPr>
        <w:ind w:left="720" w:hanging="720"/>
      </w:pPr>
      <w:r>
        <w:t>Anth</w:t>
      </w:r>
      <w:r w:rsidR="0005685B">
        <w:t>ony Lewis</w:t>
      </w:r>
      <w:r w:rsidR="00384016">
        <w:t>, ‘</w:t>
      </w:r>
      <w:r w:rsidR="00384016" w:rsidRPr="00384016">
        <w:t xml:space="preserve">In the </w:t>
      </w:r>
      <w:r w:rsidR="0021195F">
        <w:t>N</w:t>
      </w:r>
      <w:r w:rsidR="00384016" w:rsidRPr="00384016">
        <w:t xml:space="preserve">ame of </w:t>
      </w:r>
      <w:r w:rsidR="0021195F">
        <w:t>I</w:t>
      </w:r>
      <w:r w:rsidR="00384016" w:rsidRPr="00384016">
        <w:t>mprovement</w:t>
      </w:r>
      <w:r>
        <w:t xml:space="preserve">: </w:t>
      </w:r>
      <w:r w:rsidR="0021195F">
        <w:t>P</w:t>
      </w:r>
      <w:r w:rsidR="00384016" w:rsidRPr="00384016">
        <w:t xml:space="preserve">lanning and </w:t>
      </w:r>
      <w:r w:rsidR="0021195F">
        <w:t>B</w:t>
      </w:r>
      <w:r w:rsidR="00384016" w:rsidRPr="00384016">
        <w:t xml:space="preserve">uilding </w:t>
      </w:r>
      <w:r w:rsidR="0021195F">
        <w:t>N</w:t>
      </w:r>
      <w:r w:rsidR="00384016" w:rsidRPr="00384016">
        <w:t xml:space="preserve">ew </w:t>
      </w:r>
      <w:r w:rsidR="0021195F">
        <w:t>C</w:t>
      </w:r>
      <w:r w:rsidR="00384016" w:rsidRPr="00384016">
        <w:t xml:space="preserve">ities, </w:t>
      </w:r>
      <w:r w:rsidR="0021195F">
        <w:t>H</w:t>
      </w:r>
      <w:r w:rsidR="00384016" w:rsidRPr="00384016">
        <w:t xml:space="preserve">arbours and </w:t>
      </w:r>
      <w:r w:rsidR="0021195F">
        <w:t>T</w:t>
      </w:r>
      <w:r w:rsidR="00384016" w:rsidRPr="00384016">
        <w:t xml:space="preserve">ransport </w:t>
      </w:r>
      <w:r w:rsidR="0021195F">
        <w:t>S</w:t>
      </w:r>
      <w:r w:rsidR="00384016" w:rsidRPr="00384016">
        <w:t>ystems</w:t>
      </w:r>
      <w:r>
        <w:t>,</w:t>
      </w:r>
      <w:r w:rsidR="00384016" w:rsidRPr="00384016">
        <w:t xml:space="preserve"> and their </w:t>
      </w:r>
      <w:r w:rsidR="0021195F">
        <w:t>I</w:t>
      </w:r>
      <w:r w:rsidR="00384016" w:rsidRPr="00384016">
        <w:t xml:space="preserve">mpacts on the </w:t>
      </w:r>
      <w:r w:rsidR="0021195F">
        <w:t>E</w:t>
      </w:r>
      <w:r w:rsidR="00384016" w:rsidRPr="00384016">
        <w:t>nvironment</w:t>
      </w:r>
      <w:r w:rsidR="00384016">
        <w:t>’</w:t>
      </w:r>
    </w:p>
    <w:p w14:paraId="48506A21" w14:textId="3F93F16F" w:rsidR="0005685B" w:rsidRDefault="0005685B" w:rsidP="00384016">
      <w:pPr>
        <w:tabs>
          <w:tab w:val="left" w:pos="709"/>
          <w:tab w:val="left" w:pos="851"/>
          <w:tab w:val="left" w:pos="2087"/>
        </w:tabs>
        <w:ind w:left="709" w:hanging="709"/>
      </w:pPr>
      <w:r>
        <w:t>Alex Benchimo</w:t>
      </w:r>
      <w:r w:rsidR="00384016">
        <w:t>l, ‘“</w:t>
      </w:r>
      <w:r w:rsidR="00384016" w:rsidRPr="00384016">
        <w:t>The foremost commercial city in Scotland</w:t>
      </w:r>
      <w:r w:rsidR="00384016">
        <w:t>”</w:t>
      </w:r>
      <w:r w:rsidR="00384016" w:rsidRPr="00384016">
        <w:t xml:space="preserve">: Constructions of an Industrial Urban Environment in the </w:t>
      </w:r>
      <w:r w:rsidR="00384016" w:rsidRPr="00384016">
        <w:rPr>
          <w:i/>
          <w:iCs/>
        </w:rPr>
        <w:t>Glasgow Advertiser</w:t>
      </w:r>
      <w:r w:rsidR="00384016" w:rsidRPr="00384016">
        <w:t>, 1783</w:t>
      </w:r>
      <w:r w:rsidR="00384016">
        <w:t>–1800’</w:t>
      </w:r>
    </w:p>
    <w:p w14:paraId="52691FC5" w14:textId="22F05DC3" w:rsidR="00384016" w:rsidRDefault="00384016" w:rsidP="00384016">
      <w:r>
        <w:t>Camilla Allen, ‘</w:t>
      </w:r>
      <w:r w:rsidRPr="00384016">
        <w:t xml:space="preserve">A Most Enlightened Structure: Sir James Hall’s </w:t>
      </w:r>
      <w:r w:rsidR="0021195F">
        <w:t>A</w:t>
      </w:r>
      <w:r w:rsidRPr="00384016">
        <w:t xml:space="preserve">rboreal </w:t>
      </w:r>
      <w:r w:rsidR="0021195F">
        <w:t>A</w:t>
      </w:r>
      <w:r w:rsidRPr="00384016">
        <w:t>rchitecture</w:t>
      </w:r>
      <w:r>
        <w:t>’</w:t>
      </w:r>
    </w:p>
    <w:p w14:paraId="76F2E728" w14:textId="77777777" w:rsidR="00801926" w:rsidRDefault="00801926"/>
    <w:p w14:paraId="0A12F913" w14:textId="357C3BC2" w:rsidR="00622960" w:rsidRPr="00911F82" w:rsidRDefault="00801926" w:rsidP="00622960">
      <w:pPr>
        <w:rPr>
          <w:b/>
          <w:bCs/>
          <w:color w:val="000000" w:themeColor="text1"/>
        </w:rPr>
      </w:pPr>
      <w:r w:rsidRPr="00856930">
        <w:rPr>
          <w:i/>
          <w:iCs/>
          <w:color w:val="000000" w:themeColor="text1"/>
        </w:rPr>
        <w:t>Panel B</w:t>
      </w:r>
      <w:r w:rsidR="0066107C" w:rsidRPr="00856930">
        <w:rPr>
          <w:i/>
          <w:iCs/>
          <w:color w:val="000000" w:themeColor="text1"/>
        </w:rPr>
        <w:t>2</w:t>
      </w:r>
      <w:r w:rsidR="00340F48" w:rsidRPr="00856930">
        <w:rPr>
          <w:i/>
          <w:iCs/>
          <w:color w:val="000000" w:themeColor="text1"/>
        </w:rPr>
        <w:t xml:space="preserve">: </w:t>
      </w:r>
      <w:r w:rsidR="00622960" w:rsidRPr="00856930">
        <w:rPr>
          <w:i/>
          <w:iCs/>
          <w:color w:val="000000" w:themeColor="text1"/>
        </w:rPr>
        <w:t xml:space="preserve">Family, </w:t>
      </w:r>
      <w:r w:rsidR="0021195F" w:rsidRPr="00856930">
        <w:rPr>
          <w:i/>
          <w:iCs/>
          <w:color w:val="000000" w:themeColor="text1"/>
        </w:rPr>
        <w:t>F</w:t>
      </w:r>
      <w:r w:rsidR="00622960" w:rsidRPr="00856930">
        <w:rPr>
          <w:i/>
          <w:iCs/>
          <w:color w:val="000000" w:themeColor="text1"/>
        </w:rPr>
        <w:t xml:space="preserve">ood and </w:t>
      </w:r>
      <w:r w:rsidR="0021195F" w:rsidRPr="00856930">
        <w:rPr>
          <w:i/>
          <w:iCs/>
          <w:color w:val="000000" w:themeColor="text1"/>
        </w:rPr>
        <w:t>C</w:t>
      </w:r>
      <w:r w:rsidR="00622960" w:rsidRPr="00856930">
        <w:rPr>
          <w:i/>
          <w:iCs/>
          <w:color w:val="000000" w:themeColor="text1"/>
        </w:rPr>
        <w:t>redit</w:t>
      </w:r>
      <w:r w:rsidR="00215767" w:rsidRPr="00856930">
        <w:rPr>
          <w:i/>
          <w:iCs/>
          <w:color w:val="000000" w:themeColor="text1"/>
        </w:rPr>
        <w:t xml:space="preserve"> </w:t>
      </w:r>
      <w:r w:rsidR="0066306E" w:rsidRPr="00856930">
        <w:rPr>
          <w:color w:val="000000" w:themeColor="text1"/>
        </w:rPr>
        <w:t>(Chair</w:t>
      </w:r>
      <w:r w:rsidR="00210612" w:rsidRPr="00856930">
        <w:rPr>
          <w:color w:val="000000" w:themeColor="text1"/>
        </w:rPr>
        <w:t>:</w:t>
      </w:r>
      <w:r w:rsidR="00013FA7" w:rsidRPr="00856930">
        <w:rPr>
          <w:color w:val="000000" w:themeColor="text1"/>
        </w:rPr>
        <w:t xml:space="preserve"> Florence Petroff</w:t>
      </w:r>
      <w:r w:rsidR="0066306E" w:rsidRPr="00856930">
        <w:rPr>
          <w:color w:val="000000" w:themeColor="text1"/>
        </w:rPr>
        <w:t xml:space="preserve">): </w:t>
      </w:r>
      <w:r w:rsidR="00D76345" w:rsidRPr="00D76345">
        <w:rPr>
          <w:b/>
          <w:bCs/>
        </w:rPr>
        <w:t>room</w:t>
      </w:r>
      <w:r w:rsidR="00D76345">
        <w:t xml:space="preserve"> </w:t>
      </w:r>
      <w:r w:rsidR="0066306E" w:rsidRPr="00856930">
        <w:rPr>
          <w:b/>
          <w:bCs/>
          <w:color w:val="000000" w:themeColor="text1"/>
        </w:rPr>
        <w:t>D</w:t>
      </w:r>
      <w:r w:rsidR="00E01E2E" w:rsidRPr="00856930">
        <w:rPr>
          <w:b/>
          <w:bCs/>
          <w:color w:val="000000" w:themeColor="text1"/>
        </w:rPr>
        <w:t>3</w:t>
      </w:r>
    </w:p>
    <w:p w14:paraId="14EA0E6B" w14:textId="77777777" w:rsidR="00622960" w:rsidRPr="0023686B" w:rsidRDefault="00622960" w:rsidP="00622960">
      <w:pPr>
        <w:ind w:left="720" w:hanging="720"/>
        <w:rPr>
          <w:color w:val="000000" w:themeColor="text1"/>
        </w:rPr>
      </w:pPr>
      <w:r w:rsidRPr="0023686B">
        <w:rPr>
          <w:color w:val="000000" w:themeColor="text1"/>
        </w:rPr>
        <w:t>Jocelyn Zimmerman, ‘“Into the Hilly Country”: Hills, Sexuality and Kinship in Eighteenth-Century Expeditions of Discovery’</w:t>
      </w:r>
    </w:p>
    <w:p w14:paraId="7237E168" w14:textId="77777777" w:rsidR="00622960" w:rsidRPr="0023686B" w:rsidRDefault="00622960" w:rsidP="00622960">
      <w:pPr>
        <w:ind w:left="720" w:hanging="720"/>
        <w:rPr>
          <w:color w:val="000000" w:themeColor="text1"/>
        </w:rPr>
      </w:pPr>
      <w:r w:rsidRPr="0023686B">
        <w:rPr>
          <w:color w:val="000000" w:themeColor="text1"/>
        </w:rPr>
        <w:t>Lucy Henry, ‘‘The extreme dearth and scarcity of the times’: Food Scarcity and Crime in the Inverness Sheriff Court, 1782–4’</w:t>
      </w:r>
    </w:p>
    <w:p w14:paraId="77F7FF32" w14:textId="60752ED4" w:rsidR="00622960" w:rsidRDefault="00622960" w:rsidP="00622960">
      <w:r w:rsidRPr="0023686B">
        <w:rPr>
          <w:color w:val="000000" w:themeColor="text1"/>
        </w:rPr>
        <w:t xml:space="preserve">Leïla </w:t>
      </w:r>
      <w:proofErr w:type="spellStart"/>
      <w:r w:rsidRPr="0023686B">
        <w:rPr>
          <w:color w:val="000000" w:themeColor="text1"/>
        </w:rPr>
        <w:t>Cheurfa</w:t>
      </w:r>
      <w:proofErr w:type="spellEnd"/>
      <w:r w:rsidRPr="0023686B">
        <w:rPr>
          <w:color w:val="000000" w:themeColor="text1"/>
        </w:rPr>
        <w:t xml:space="preserve">, ‘Environment and </w:t>
      </w:r>
      <w:r w:rsidR="0021195F">
        <w:rPr>
          <w:color w:val="000000" w:themeColor="text1"/>
        </w:rPr>
        <w:t>C</w:t>
      </w:r>
      <w:r w:rsidRPr="0023686B">
        <w:rPr>
          <w:color w:val="000000" w:themeColor="text1"/>
        </w:rPr>
        <w:t xml:space="preserve">redit </w:t>
      </w:r>
      <w:r w:rsidR="0021195F">
        <w:rPr>
          <w:color w:val="000000" w:themeColor="text1"/>
        </w:rPr>
        <w:t>R</w:t>
      </w:r>
      <w:r w:rsidRPr="0023686B">
        <w:rPr>
          <w:color w:val="000000" w:themeColor="text1"/>
        </w:rPr>
        <w:t xml:space="preserve">elations in </w:t>
      </w:r>
      <w:r w:rsidR="0021195F">
        <w:rPr>
          <w:color w:val="000000" w:themeColor="text1"/>
        </w:rPr>
        <w:t>E</w:t>
      </w:r>
      <w:r w:rsidRPr="0023686B">
        <w:rPr>
          <w:color w:val="000000" w:themeColor="text1"/>
        </w:rPr>
        <w:t>ighteenth-</w:t>
      </w:r>
      <w:r w:rsidR="0021195F">
        <w:rPr>
          <w:color w:val="000000" w:themeColor="text1"/>
        </w:rPr>
        <w:t>C</w:t>
      </w:r>
      <w:r w:rsidRPr="0023686B">
        <w:rPr>
          <w:color w:val="000000" w:themeColor="text1"/>
        </w:rPr>
        <w:t>entury Scotland’</w:t>
      </w:r>
      <w:r w:rsidRPr="00F02F2E">
        <w:rPr>
          <w:color w:val="00B050"/>
        </w:rPr>
        <w:t xml:space="preserve"> </w:t>
      </w:r>
    </w:p>
    <w:p w14:paraId="5BB6CDBB" w14:textId="609753EA" w:rsidR="00455381" w:rsidRDefault="00455381" w:rsidP="00455381"/>
    <w:p w14:paraId="7E4D383B" w14:textId="69228F58" w:rsidR="0066107C" w:rsidRPr="00911F82" w:rsidRDefault="00801926" w:rsidP="0066107C">
      <w:pPr>
        <w:rPr>
          <w:b/>
          <w:bCs/>
        </w:rPr>
      </w:pPr>
      <w:r w:rsidRPr="00B6427C">
        <w:rPr>
          <w:i/>
          <w:iCs/>
        </w:rPr>
        <w:t>Panel B</w:t>
      </w:r>
      <w:r w:rsidR="0066107C">
        <w:rPr>
          <w:i/>
          <w:iCs/>
        </w:rPr>
        <w:t>3</w:t>
      </w:r>
      <w:r w:rsidR="00B6427C" w:rsidRPr="00B6427C">
        <w:rPr>
          <w:i/>
          <w:iCs/>
        </w:rPr>
        <w:t xml:space="preserve">: </w:t>
      </w:r>
      <w:r w:rsidR="0066107C" w:rsidRPr="00B6427C">
        <w:rPr>
          <w:i/>
          <w:iCs/>
        </w:rPr>
        <w:t xml:space="preserve">Text and </w:t>
      </w:r>
      <w:r w:rsidR="0021195F">
        <w:rPr>
          <w:i/>
          <w:iCs/>
        </w:rPr>
        <w:t>E</w:t>
      </w:r>
      <w:r w:rsidR="0066107C" w:rsidRPr="00B6427C">
        <w:rPr>
          <w:i/>
          <w:iCs/>
        </w:rPr>
        <w:t>nvironment</w:t>
      </w:r>
      <w:r w:rsidR="0066107C">
        <w:rPr>
          <w:i/>
          <w:iCs/>
        </w:rPr>
        <w:t xml:space="preserve"> </w:t>
      </w:r>
      <w:r w:rsidR="002F7519">
        <w:t>(Chair: Gerard Lee McKeever)</w:t>
      </w:r>
      <w:r w:rsidR="0066306E">
        <w:t xml:space="preserve">: </w:t>
      </w:r>
      <w:r w:rsidR="00D76345" w:rsidRPr="00D76345">
        <w:rPr>
          <w:b/>
          <w:bCs/>
        </w:rPr>
        <w:t>room</w:t>
      </w:r>
      <w:r w:rsidR="00D76345">
        <w:t xml:space="preserve"> </w:t>
      </w:r>
      <w:r w:rsidR="0066306E">
        <w:rPr>
          <w:b/>
          <w:bCs/>
        </w:rPr>
        <w:t>C2</w:t>
      </w:r>
      <w:r w:rsidR="008E437E">
        <w:rPr>
          <w:b/>
          <w:bCs/>
        </w:rPr>
        <w:t>3</w:t>
      </w:r>
    </w:p>
    <w:p w14:paraId="73733900" w14:textId="77777777" w:rsidR="0066107C" w:rsidRDefault="0066107C" w:rsidP="0066107C">
      <w:r>
        <w:t>Michael Gavin, ‘</w:t>
      </w:r>
      <w:r w:rsidRPr="0045372C">
        <w:t>Scottish Geoinformatics: Sir John Sinclair and the Statistical Account of Scotland</w:t>
      </w:r>
      <w:r>
        <w:t>’</w:t>
      </w:r>
    </w:p>
    <w:p w14:paraId="265EA1B9" w14:textId="77777777" w:rsidR="0066107C" w:rsidRDefault="0066107C" w:rsidP="0066107C">
      <w:r>
        <w:t>Siobhan Carroll, ‘</w:t>
      </w:r>
      <w:r w:rsidRPr="0045372C">
        <w:t>James Hogg and the Demons of Improvement</w:t>
      </w:r>
      <w:r>
        <w:t>’</w:t>
      </w:r>
    </w:p>
    <w:p w14:paraId="176EFF44" w14:textId="77777777" w:rsidR="0066107C" w:rsidRDefault="0066107C" w:rsidP="0066107C">
      <w:r>
        <w:t xml:space="preserve">Eric </w:t>
      </w:r>
      <w:proofErr w:type="spellStart"/>
      <w:r>
        <w:t>Gidal</w:t>
      </w:r>
      <w:proofErr w:type="spellEnd"/>
      <w:r>
        <w:t>, ‘</w:t>
      </w:r>
      <w:r w:rsidRPr="0045372C">
        <w:t>Design with Nature: Sir John Sinclair to Ian McHarg</w:t>
      </w:r>
      <w:r>
        <w:t>’</w:t>
      </w:r>
    </w:p>
    <w:p w14:paraId="46121BE3" w14:textId="18438B01" w:rsidR="0066107C" w:rsidRPr="00FE7F66" w:rsidRDefault="0066107C" w:rsidP="0066107C">
      <w:pPr>
        <w:rPr>
          <w:rFonts w:cs="Calibri"/>
          <w:color w:val="FF0000"/>
        </w:rPr>
      </w:pPr>
    </w:p>
    <w:p w14:paraId="30BB7068" w14:textId="77777777" w:rsidR="000A71E8" w:rsidRDefault="000A71E8">
      <w:pPr>
        <w:rPr>
          <w:b/>
          <w:bCs/>
        </w:rPr>
      </w:pPr>
    </w:p>
    <w:p w14:paraId="3BE15C98" w14:textId="3DCB0B36" w:rsidR="00F90E05" w:rsidRDefault="000D2FBC">
      <w:pPr>
        <w:rPr>
          <w:b/>
          <w:bCs/>
        </w:rPr>
      </w:pPr>
      <w:r>
        <w:rPr>
          <w:b/>
          <w:bCs/>
        </w:rPr>
        <w:t>12.30–1.30pm</w:t>
      </w:r>
      <w:r>
        <w:rPr>
          <w:b/>
          <w:bCs/>
        </w:rPr>
        <w:tab/>
        <w:t>Lunch</w:t>
      </w:r>
      <w:r w:rsidR="0066306E">
        <w:rPr>
          <w:b/>
          <w:bCs/>
        </w:rPr>
        <w:t xml:space="preserve">: </w:t>
      </w:r>
      <w:proofErr w:type="spellStart"/>
      <w:r w:rsidR="006847F4">
        <w:t>Pathfoot</w:t>
      </w:r>
      <w:proofErr w:type="spellEnd"/>
      <w:r w:rsidR="006847F4">
        <w:t xml:space="preserve"> Dining Room</w:t>
      </w:r>
    </w:p>
    <w:p w14:paraId="47F4FEF1" w14:textId="77777777" w:rsidR="00F90E05" w:rsidRDefault="00F90E05">
      <w:pPr>
        <w:rPr>
          <w:b/>
          <w:bCs/>
        </w:rPr>
      </w:pPr>
    </w:p>
    <w:p w14:paraId="397007B8" w14:textId="77777777" w:rsidR="00DB6FAC" w:rsidRDefault="00DB6FAC">
      <w:pPr>
        <w:rPr>
          <w:b/>
          <w:bCs/>
        </w:rPr>
      </w:pPr>
    </w:p>
    <w:p w14:paraId="1959A9AF" w14:textId="16317EB2" w:rsidR="00801926" w:rsidRDefault="00801926">
      <w:r>
        <w:rPr>
          <w:b/>
          <w:bCs/>
        </w:rPr>
        <w:t>Wed. 1.30–3</w:t>
      </w:r>
      <w:r w:rsidR="0005685B">
        <w:rPr>
          <w:b/>
          <w:bCs/>
        </w:rPr>
        <w:t>.30</w:t>
      </w:r>
      <w:r w:rsidR="000D2FBC">
        <w:rPr>
          <w:b/>
          <w:bCs/>
        </w:rPr>
        <w:t>pm Panel Session C</w:t>
      </w:r>
    </w:p>
    <w:p w14:paraId="63B7A579" w14:textId="6E69591A" w:rsidR="0005685B" w:rsidRPr="00911F82" w:rsidRDefault="00801926" w:rsidP="0005685B">
      <w:pPr>
        <w:rPr>
          <w:b/>
          <w:bCs/>
        </w:rPr>
      </w:pPr>
      <w:r w:rsidRPr="00340F48">
        <w:rPr>
          <w:i/>
          <w:iCs/>
        </w:rPr>
        <w:t>Panel C1</w:t>
      </w:r>
      <w:r w:rsidR="00340F48" w:rsidRPr="00340F48">
        <w:rPr>
          <w:i/>
          <w:iCs/>
        </w:rPr>
        <w:t xml:space="preserve">: </w:t>
      </w:r>
      <w:r w:rsidR="0005685B" w:rsidRPr="00340F48">
        <w:rPr>
          <w:i/>
          <w:iCs/>
        </w:rPr>
        <w:t xml:space="preserve">Built </w:t>
      </w:r>
      <w:r w:rsidR="0021195F">
        <w:rPr>
          <w:i/>
          <w:iCs/>
        </w:rPr>
        <w:t>E</w:t>
      </w:r>
      <w:r w:rsidR="0005685B" w:rsidRPr="00340F48">
        <w:rPr>
          <w:i/>
          <w:iCs/>
        </w:rPr>
        <w:t>nvironment</w:t>
      </w:r>
      <w:r w:rsidR="00215767">
        <w:t xml:space="preserve"> (Chair: Camilla Allen)</w:t>
      </w:r>
      <w:r w:rsidR="0066306E">
        <w:t xml:space="preserve">: </w:t>
      </w:r>
      <w:r w:rsidR="00D76345" w:rsidRPr="00D76345">
        <w:rPr>
          <w:b/>
          <w:bCs/>
        </w:rPr>
        <w:t>room</w:t>
      </w:r>
      <w:r w:rsidR="00D76345">
        <w:t xml:space="preserve"> </w:t>
      </w:r>
      <w:r w:rsidR="0066306E">
        <w:rPr>
          <w:b/>
          <w:bCs/>
        </w:rPr>
        <w:t>D1</w:t>
      </w:r>
    </w:p>
    <w:p w14:paraId="5851A965" w14:textId="63F573F4" w:rsidR="003734E8" w:rsidRDefault="003734E8" w:rsidP="0005685B">
      <w:r>
        <w:t xml:space="preserve">Ann </w:t>
      </w:r>
      <w:r w:rsidR="00A42478">
        <w:t xml:space="preserve">V. </w:t>
      </w:r>
      <w:r>
        <w:t>Gunn, ‘</w:t>
      </w:r>
      <w:r w:rsidRPr="00647F50">
        <w:t>Paul Sandby’s Formative Depictions of Scotland’s Buildings</w:t>
      </w:r>
      <w:r>
        <w:t>’</w:t>
      </w:r>
      <w:r w:rsidRPr="00647F50">
        <w:t xml:space="preserve"> </w:t>
      </w:r>
    </w:p>
    <w:p w14:paraId="1753FBB6" w14:textId="72BBB604" w:rsidR="0005685B" w:rsidRDefault="0005685B" w:rsidP="0005685B">
      <w:r>
        <w:t>Reva Wolf</w:t>
      </w:r>
      <w:r w:rsidR="00647F50">
        <w:t>, ‘</w:t>
      </w:r>
      <w:r w:rsidR="00647F50" w:rsidRPr="00647F50">
        <w:t>Architecture as Nature and Nation: Ros</w:t>
      </w:r>
      <w:r w:rsidR="00D44B17">
        <w:t>s</w:t>
      </w:r>
      <w:r w:rsidR="00647F50" w:rsidRPr="00647F50">
        <w:t>lyn Chapel in Word and Image, 1761–18</w:t>
      </w:r>
      <w:r w:rsidR="00D44B17">
        <w:t>30</w:t>
      </w:r>
      <w:r w:rsidR="00647F50">
        <w:t>’</w:t>
      </w:r>
    </w:p>
    <w:p w14:paraId="0BEC260D" w14:textId="3A4EAC74" w:rsidR="0005685B" w:rsidRDefault="0005685B" w:rsidP="00647F50">
      <w:pPr>
        <w:ind w:left="720" w:hanging="720"/>
      </w:pPr>
      <w:r>
        <w:t>Samantha Carrie</w:t>
      </w:r>
      <w:r w:rsidR="00647F50">
        <w:t>, ‘</w:t>
      </w:r>
      <w:r w:rsidR="00647F50" w:rsidRPr="00647F50">
        <w:t>The Role of Painting in William Henry Playfair’s Development of the Urban Picturesque</w:t>
      </w:r>
      <w:r w:rsidR="00647F50">
        <w:t>’</w:t>
      </w:r>
    </w:p>
    <w:p w14:paraId="40D79B8D" w14:textId="4ACE1F6A" w:rsidR="00801926" w:rsidRDefault="0005685B" w:rsidP="00647F50">
      <w:pPr>
        <w:ind w:left="720" w:hanging="720"/>
      </w:pPr>
      <w:r>
        <w:t>Clarisse Godard Desmarest</w:t>
      </w:r>
      <w:r w:rsidR="00647F50">
        <w:t>, ‘</w:t>
      </w:r>
      <w:r w:rsidR="00647F50" w:rsidRPr="00647F50">
        <w:t xml:space="preserve">The Early Work of William Burn: Style and Identity in Urban Scotland, </w:t>
      </w:r>
      <w:r w:rsidR="00647F50" w:rsidRPr="00647F50">
        <w:rPr>
          <w:i/>
          <w:iCs/>
        </w:rPr>
        <w:t>c</w:t>
      </w:r>
      <w:r w:rsidR="00647F50" w:rsidRPr="00647F50">
        <w:t>. 1810</w:t>
      </w:r>
      <w:r w:rsidR="00647F50">
        <w:t>–</w:t>
      </w:r>
      <w:r w:rsidR="00647F50" w:rsidRPr="00647F50">
        <w:t>1830</w:t>
      </w:r>
      <w:r w:rsidR="00647F50">
        <w:t>’</w:t>
      </w:r>
    </w:p>
    <w:p w14:paraId="1F70CA4B" w14:textId="77777777" w:rsidR="006A7894" w:rsidRDefault="006A7894">
      <w:pPr>
        <w:rPr>
          <w:i/>
          <w:iCs/>
        </w:rPr>
      </w:pPr>
    </w:p>
    <w:p w14:paraId="6EB82A75" w14:textId="5A8C3540" w:rsidR="00622960" w:rsidRPr="00911F82" w:rsidRDefault="00801926" w:rsidP="00622960">
      <w:pPr>
        <w:rPr>
          <w:b/>
          <w:bCs/>
          <w:color w:val="000000" w:themeColor="text1"/>
        </w:rPr>
      </w:pPr>
      <w:r w:rsidRPr="0023686B">
        <w:rPr>
          <w:i/>
          <w:iCs/>
          <w:color w:val="000000" w:themeColor="text1"/>
        </w:rPr>
        <w:t>Panel C2</w:t>
      </w:r>
      <w:r w:rsidR="00340F48" w:rsidRPr="0023686B">
        <w:rPr>
          <w:i/>
          <w:iCs/>
          <w:color w:val="000000" w:themeColor="text1"/>
        </w:rPr>
        <w:t xml:space="preserve">: </w:t>
      </w:r>
      <w:proofErr w:type="spellStart"/>
      <w:r w:rsidR="00622960" w:rsidRPr="0023686B">
        <w:rPr>
          <w:i/>
          <w:iCs/>
          <w:color w:val="000000" w:themeColor="text1"/>
        </w:rPr>
        <w:t>Jacobites</w:t>
      </w:r>
      <w:proofErr w:type="spellEnd"/>
      <w:r w:rsidR="00622960" w:rsidRPr="0023686B">
        <w:rPr>
          <w:i/>
          <w:iCs/>
          <w:color w:val="000000" w:themeColor="text1"/>
        </w:rPr>
        <w:t xml:space="preserve"> </w:t>
      </w:r>
      <w:r w:rsidR="00E8051E">
        <w:rPr>
          <w:color w:val="000000" w:themeColor="text1"/>
        </w:rPr>
        <w:t>(chair: Leith Davis)</w:t>
      </w:r>
      <w:r w:rsidR="0066306E">
        <w:rPr>
          <w:color w:val="000000" w:themeColor="text1"/>
        </w:rPr>
        <w:t xml:space="preserve">: </w:t>
      </w:r>
      <w:r w:rsidR="00D76345" w:rsidRPr="00D76345">
        <w:rPr>
          <w:b/>
          <w:bCs/>
        </w:rPr>
        <w:t>room</w:t>
      </w:r>
      <w:r w:rsidR="00D76345">
        <w:t xml:space="preserve"> </w:t>
      </w:r>
      <w:r w:rsidR="0066306E">
        <w:rPr>
          <w:b/>
          <w:bCs/>
          <w:color w:val="000000" w:themeColor="text1"/>
        </w:rPr>
        <w:t>D3</w:t>
      </w:r>
    </w:p>
    <w:p w14:paraId="381E9E1B" w14:textId="77777777" w:rsidR="00622960" w:rsidRPr="0023686B" w:rsidRDefault="00622960" w:rsidP="00622960">
      <w:pPr>
        <w:rPr>
          <w:color w:val="000000" w:themeColor="text1"/>
        </w:rPr>
      </w:pPr>
      <w:r w:rsidRPr="0023686B">
        <w:rPr>
          <w:color w:val="000000" w:themeColor="text1"/>
        </w:rPr>
        <w:t>Kang-yen Chiu, ‘Sir Robert Strange, His Print Works and the Jacobite Cause’</w:t>
      </w:r>
    </w:p>
    <w:p w14:paraId="671D232C" w14:textId="26A8DF4B" w:rsidR="00622960" w:rsidRPr="0023686B" w:rsidRDefault="00622960" w:rsidP="00622960">
      <w:pPr>
        <w:rPr>
          <w:color w:val="000000" w:themeColor="text1"/>
        </w:rPr>
      </w:pPr>
      <w:r w:rsidRPr="0023686B">
        <w:rPr>
          <w:color w:val="000000" w:themeColor="text1"/>
        </w:rPr>
        <w:t xml:space="preserve">Michael </w:t>
      </w:r>
      <w:r w:rsidR="004F662A">
        <w:rPr>
          <w:color w:val="000000" w:themeColor="text1"/>
        </w:rPr>
        <w:t xml:space="preserve">Ray </w:t>
      </w:r>
      <w:r w:rsidRPr="0023686B">
        <w:rPr>
          <w:color w:val="000000" w:themeColor="text1"/>
        </w:rPr>
        <w:t>Taylor, ‘Charlwood Lawton and Whiggish-Jacobite Latitudinarianism’</w:t>
      </w:r>
    </w:p>
    <w:p w14:paraId="4F871E06" w14:textId="521898D9" w:rsidR="00B65925" w:rsidRDefault="00622960">
      <w:pPr>
        <w:rPr>
          <w:rFonts w:cs="Calibri"/>
          <w:color w:val="000000" w:themeColor="text1"/>
          <w:shd w:val="clear" w:color="auto" w:fill="FFFFFF"/>
        </w:rPr>
      </w:pPr>
      <w:r w:rsidRPr="0023686B">
        <w:rPr>
          <w:color w:val="000000" w:themeColor="text1"/>
        </w:rPr>
        <w:t>Alanna MacTavish, ‘</w:t>
      </w:r>
      <w:r w:rsidRPr="0023686B">
        <w:rPr>
          <w:rFonts w:cs="Calibri"/>
          <w:color w:val="000000" w:themeColor="text1"/>
          <w:shd w:val="clear" w:color="auto" w:fill="FFFFFF"/>
        </w:rPr>
        <w:t>A House Divided: Factionalism and the Fall of a Jacobite Education’</w:t>
      </w:r>
    </w:p>
    <w:p w14:paraId="5DB2F5F2" w14:textId="3EA0573F" w:rsidR="0053426A" w:rsidRPr="00B53DBF" w:rsidRDefault="00B53DBF" w:rsidP="00B53DBF">
      <w:pPr>
        <w:ind w:left="720" w:hanging="720"/>
        <w:rPr>
          <w:color w:val="000000" w:themeColor="text1"/>
        </w:rPr>
      </w:pPr>
      <w:r w:rsidRPr="0023686B">
        <w:rPr>
          <w:color w:val="000000" w:themeColor="text1"/>
        </w:rPr>
        <w:t>Calum Cunningham, ‘Jurisdictional Overreach? Prosecuting Treason in the post-Union Scottish Legal Environment, 1708–48’</w:t>
      </w:r>
    </w:p>
    <w:p w14:paraId="0EEDDC47" w14:textId="77777777" w:rsidR="00622960" w:rsidRDefault="00622960">
      <w:pPr>
        <w:rPr>
          <w:i/>
          <w:iCs/>
        </w:rPr>
      </w:pPr>
    </w:p>
    <w:p w14:paraId="77421E66" w14:textId="157AD708" w:rsidR="0085408B" w:rsidRPr="00911F82" w:rsidRDefault="00801926" w:rsidP="0085408B">
      <w:pPr>
        <w:rPr>
          <w:b/>
          <w:bCs/>
        </w:rPr>
      </w:pPr>
      <w:r w:rsidRPr="00154386">
        <w:rPr>
          <w:i/>
          <w:iCs/>
        </w:rPr>
        <w:t>Panel C3</w:t>
      </w:r>
      <w:r w:rsidR="00154386" w:rsidRPr="00154386">
        <w:rPr>
          <w:i/>
          <w:iCs/>
        </w:rPr>
        <w:t xml:space="preserve">: </w:t>
      </w:r>
      <w:r w:rsidR="0085408B">
        <w:rPr>
          <w:i/>
          <w:iCs/>
        </w:rPr>
        <w:t xml:space="preserve">Coal, </w:t>
      </w:r>
      <w:r w:rsidR="0021195F">
        <w:rPr>
          <w:i/>
          <w:iCs/>
        </w:rPr>
        <w:t>S</w:t>
      </w:r>
      <w:r w:rsidR="0085408B">
        <w:rPr>
          <w:i/>
          <w:iCs/>
        </w:rPr>
        <w:t xml:space="preserve">ea, and </w:t>
      </w:r>
      <w:r w:rsidR="0021195F">
        <w:rPr>
          <w:i/>
          <w:iCs/>
        </w:rPr>
        <w:t>H</w:t>
      </w:r>
      <w:r w:rsidR="0085408B">
        <w:rPr>
          <w:i/>
          <w:iCs/>
        </w:rPr>
        <w:t xml:space="preserve">orses </w:t>
      </w:r>
      <w:r w:rsidR="0085408B">
        <w:t>(chair: Katie Halsey)</w:t>
      </w:r>
      <w:r w:rsidR="0066306E">
        <w:t xml:space="preserve">: </w:t>
      </w:r>
      <w:r w:rsidR="00D76345" w:rsidRPr="00D76345">
        <w:rPr>
          <w:b/>
          <w:bCs/>
        </w:rPr>
        <w:t>room</w:t>
      </w:r>
      <w:r w:rsidR="00D76345">
        <w:t xml:space="preserve"> </w:t>
      </w:r>
      <w:r w:rsidR="0066306E">
        <w:rPr>
          <w:b/>
          <w:bCs/>
        </w:rPr>
        <w:t>C2</w:t>
      </w:r>
      <w:r w:rsidR="008E437E">
        <w:rPr>
          <w:b/>
          <w:bCs/>
        </w:rPr>
        <w:t>3</w:t>
      </w:r>
    </w:p>
    <w:p w14:paraId="3E952D9C" w14:textId="77777777" w:rsidR="0085408B" w:rsidRDefault="0085408B" w:rsidP="0085408B">
      <w:pPr>
        <w:ind w:left="720" w:hanging="720"/>
      </w:pPr>
      <w:r>
        <w:t>Robbie Tree, ‘</w:t>
      </w:r>
      <w:r w:rsidRPr="0045372C">
        <w:t>The Collier, the Natural Philosopher and the Black, Black Gold: Sustainability and Environmental Thought in the Eighteenth</w:t>
      </w:r>
      <w:r>
        <w:t>-</w:t>
      </w:r>
      <w:r w:rsidRPr="0045372C">
        <w:t>Century Scottish Coal Fields</w:t>
      </w:r>
      <w:r>
        <w:t>’</w:t>
      </w:r>
    </w:p>
    <w:p w14:paraId="7C038B91" w14:textId="77777777" w:rsidR="0085408B" w:rsidRDefault="0085408B" w:rsidP="0085408B">
      <w:r>
        <w:t xml:space="preserve">Scott </w:t>
      </w:r>
      <w:proofErr w:type="spellStart"/>
      <w:r>
        <w:t>McFie</w:t>
      </w:r>
      <w:proofErr w:type="spellEnd"/>
      <w:r>
        <w:t>, ‘</w:t>
      </w:r>
      <w:r w:rsidRPr="0045372C">
        <w:t>Coal and the Agricultural Revolution in Central-West Scotland, 1750</w:t>
      </w:r>
      <w:r>
        <w:t>–</w:t>
      </w:r>
      <w:r w:rsidRPr="0045372C">
        <w:t>1815</w:t>
      </w:r>
      <w:r>
        <w:t>’</w:t>
      </w:r>
    </w:p>
    <w:p w14:paraId="2F0E27F9" w14:textId="7D55E564" w:rsidR="0085408B" w:rsidRDefault="0085408B" w:rsidP="0085408B">
      <w:r>
        <w:t>Florence Petroff, ‘T</w:t>
      </w:r>
      <w:r w:rsidRPr="0045372C">
        <w:t xml:space="preserve">he Society of Antiquaries of Scotland, the </w:t>
      </w:r>
      <w:r w:rsidR="001F730D">
        <w:t>S</w:t>
      </w:r>
      <w:r w:rsidRPr="0045372C">
        <w:t xml:space="preserve">ea, and </w:t>
      </w:r>
      <w:r w:rsidR="001F730D">
        <w:t>I</w:t>
      </w:r>
      <w:r w:rsidRPr="0045372C">
        <w:t>mprovement</w:t>
      </w:r>
      <w:r>
        <w:t>’</w:t>
      </w:r>
    </w:p>
    <w:p w14:paraId="62C192B9" w14:textId="2A636981" w:rsidR="00647F50" w:rsidRDefault="0085408B" w:rsidP="00911F82">
      <w:pPr>
        <w:ind w:left="720" w:hanging="720"/>
      </w:pPr>
      <w:r>
        <w:t>Miriam Bibby, ‘</w:t>
      </w:r>
      <w:r w:rsidRPr="005826F3">
        <w:t>From “Golden Age” to “totally worn out” and vanishing from the landscape: the changing fortunes of Scotland’s Galloway Nag in the Eighteenth Century</w:t>
      </w:r>
      <w:r>
        <w:t>’</w:t>
      </w:r>
    </w:p>
    <w:p w14:paraId="04AFEF3F" w14:textId="6EBC5746" w:rsidR="0066306E" w:rsidRDefault="00801926" w:rsidP="0066107C">
      <w:r w:rsidRPr="00154386">
        <w:rPr>
          <w:i/>
          <w:iCs/>
        </w:rPr>
        <w:lastRenderedPageBreak/>
        <w:t>Panel C4</w:t>
      </w:r>
      <w:r w:rsidR="00154386" w:rsidRPr="00154386">
        <w:rPr>
          <w:i/>
          <w:iCs/>
        </w:rPr>
        <w:t xml:space="preserve">: </w:t>
      </w:r>
      <w:r w:rsidR="0066107C" w:rsidRPr="00154386">
        <w:rPr>
          <w:i/>
          <w:iCs/>
        </w:rPr>
        <w:t>‘Tyrannic man's dominion’: Earth, Environment, Ecology and Robert Burns</w:t>
      </w:r>
      <w:r w:rsidR="0066107C">
        <w:rPr>
          <w:i/>
          <w:iCs/>
        </w:rPr>
        <w:t xml:space="preserve"> </w:t>
      </w:r>
      <w:r w:rsidR="0066107C">
        <w:t>(</w:t>
      </w:r>
      <w:r w:rsidR="00210612">
        <w:t>c</w:t>
      </w:r>
      <w:r w:rsidR="0066107C">
        <w:t xml:space="preserve">hair: </w:t>
      </w:r>
      <w:r w:rsidR="00D56760">
        <w:t>James J. Caudle</w:t>
      </w:r>
      <w:r w:rsidR="0066107C">
        <w:t>)</w:t>
      </w:r>
      <w:r w:rsidR="0066306E">
        <w:t xml:space="preserve">: </w:t>
      </w:r>
      <w:r w:rsidR="00D76345" w:rsidRPr="00D76345">
        <w:rPr>
          <w:b/>
          <w:bCs/>
        </w:rPr>
        <w:t>room</w:t>
      </w:r>
      <w:r w:rsidR="00D76345">
        <w:t xml:space="preserve"> </w:t>
      </w:r>
      <w:r w:rsidR="00821B30">
        <w:rPr>
          <w:b/>
          <w:bCs/>
        </w:rPr>
        <w:t>C22</w:t>
      </w:r>
      <w:r w:rsidR="0066107C" w:rsidRPr="00FE7F66">
        <w:rPr>
          <w:color w:val="FF0000"/>
        </w:rPr>
        <w:t xml:space="preserve"> </w:t>
      </w:r>
      <w:r w:rsidR="0066107C">
        <w:t xml:space="preserve"> </w:t>
      </w:r>
    </w:p>
    <w:p w14:paraId="37872F2E" w14:textId="3A0FA168" w:rsidR="0066107C" w:rsidRDefault="0066107C" w:rsidP="0066107C">
      <w:r>
        <w:t>The Centre for Robert Burns Studies, University of Glasgow</w:t>
      </w:r>
    </w:p>
    <w:p w14:paraId="5829B839" w14:textId="59AFCA11" w:rsidR="0066107C" w:rsidRPr="00071788" w:rsidRDefault="0066107C" w:rsidP="0066107C">
      <w:pPr>
        <w:rPr>
          <w:rFonts w:cs="Calibri"/>
        </w:rPr>
      </w:pPr>
      <w:r w:rsidRPr="00071788">
        <w:rPr>
          <w:rFonts w:cs="Calibri"/>
        </w:rPr>
        <w:t xml:space="preserve">Ronnie Young, </w:t>
      </w:r>
      <w:r w:rsidRPr="00911F82">
        <w:rPr>
          <w:rFonts w:cs="Calibri"/>
          <w:color w:val="212121"/>
          <w:szCs w:val="22"/>
        </w:rPr>
        <w:t xml:space="preserve">‘Composing in August: </w:t>
      </w:r>
      <w:r w:rsidR="00071788">
        <w:rPr>
          <w:rFonts w:cs="Calibri"/>
          <w:color w:val="212121"/>
          <w:szCs w:val="22"/>
        </w:rPr>
        <w:t>E</w:t>
      </w:r>
      <w:r w:rsidRPr="00911F82">
        <w:rPr>
          <w:rFonts w:cs="Calibri"/>
          <w:color w:val="212121"/>
          <w:szCs w:val="22"/>
        </w:rPr>
        <w:t xml:space="preserve">cology and </w:t>
      </w:r>
      <w:r w:rsidR="001130A8">
        <w:rPr>
          <w:rFonts w:cs="Calibri"/>
          <w:color w:val="212121"/>
          <w:szCs w:val="22"/>
        </w:rPr>
        <w:t>Dominion</w:t>
      </w:r>
      <w:r w:rsidRPr="00911F82">
        <w:rPr>
          <w:rFonts w:cs="Calibri"/>
          <w:color w:val="212121"/>
          <w:szCs w:val="22"/>
        </w:rPr>
        <w:t xml:space="preserve"> in Burns’s </w:t>
      </w:r>
      <w:r w:rsidR="00071788">
        <w:rPr>
          <w:rFonts w:cs="Calibri"/>
          <w:color w:val="212121"/>
          <w:szCs w:val="22"/>
        </w:rPr>
        <w:t>E</w:t>
      </w:r>
      <w:r w:rsidRPr="00911F82">
        <w:rPr>
          <w:rFonts w:cs="Calibri"/>
          <w:color w:val="212121"/>
          <w:szCs w:val="22"/>
        </w:rPr>
        <w:t xml:space="preserve">arly </w:t>
      </w:r>
      <w:r w:rsidR="00071788">
        <w:rPr>
          <w:rFonts w:cs="Calibri"/>
          <w:color w:val="212121"/>
          <w:szCs w:val="22"/>
        </w:rPr>
        <w:t>V</w:t>
      </w:r>
      <w:r w:rsidRPr="00911F82">
        <w:rPr>
          <w:rFonts w:cs="Calibri"/>
          <w:color w:val="212121"/>
          <w:szCs w:val="22"/>
        </w:rPr>
        <w:t>erse’</w:t>
      </w:r>
    </w:p>
    <w:p w14:paraId="538D4B9B" w14:textId="79C19491" w:rsidR="0066107C" w:rsidRDefault="0066107C" w:rsidP="0066107C">
      <w:r>
        <w:t>Nigel Leask, ‘</w:t>
      </w:r>
      <w:r w:rsidR="002D102D">
        <w:t>“</w:t>
      </w:r>
      <w:r w:rsidRPr="000C0C45">
        <w:rPr>
          <w:rStyle w:val="s2"/>
          <w:rFonts w:cs="Calibri"/>
          <w:color w:val="000000"/>
          <w:szCs w:val="22"/>
        </w:rPr>
        <w:t>Gie mi ae spark o' Nature's fire</w:t>
      </w:r>
      <w:r w:rsidR="002D102D">
        <w:rPr>
          <w:rStyle w:val="s2"/>
          <w:rFonts w:cs="Calibri"/>
          <w:color w:val="000000"/>
          <w:szCs w:val="22"/>
        </w:rPr>
        <w:t>”</w:t>
      </w:r>
      <w:r w:rsidRPr="000C0C45">
        <w:rPr>
          <w:rStyle w:val="s2"/>
          <w:rFonts w:cs="Calibri"/>
          <w:color w:val="000000"/>
          <w:szCs w:val="22"/>
        </w:rPr>
        <w:t>: Robert Burns and</w:t>
      </w:r>
      <w:r w:rsidRPr="000C0C45">
        <w:rPr>
          <w:rStyle w:val="apple-converted-space"/>
          <w:rFonts w:cs="Calibri"/>
          <w:color w:val="000000"/>
          <w:szCs w:val="22"/>
        </w:rPr>
        <w:t> </w:t>
      </w:r>
      <w:r w:rsidRPr="000C0C45">
        <w:rPr>
          <w:rStyle w:val="s2"/>
          <w:rFonts w:cs="Calibri"/>
          <w:color w:val="000000"/>
          <w:szCs w:val="22"/>
        </w:rPr>
        <w:t>Climate</w:t>
      </w:r>
      <w:r>
        <w:rPr>
          <w:rStyle w:val="s2"/>
          <w:rFonts w:cs="Calibri"/>
          <w:color w:val="000000"/>
          <w:szCs w:val="22"/>
        </w:rPr>
        <w:t>’</w:t>
      </w:r>
    </w:p>
    <w:p w14:paraId="6E9A5E89" w14:textId="44E0B016" w:rsidR="0066107C" w:rsidRPr="00340F48" w:rsidRDefault="0066107C" w:rsidP="0066107C">
      <w:pPr>
        <w:ind w:left="720" w:hanging="720"/>
      </w:pPr>
      <w:r>
        <w:t xml:space="preserve">John Watson, </w:t>
      </w:r>
      <w:r w:rsidRPr="005B6C8A">
        <w:t>‘‘</w:t>
      </w:r>
      <w:r w:rsidRPr="005B6C8A">
        <w:rPr>
          <w:rFonts w:cs="Calibri"/>
          <w:szCs w:val="22"/>
        </w:rPr>
        <w:t>‘</w:t>
      </w:r>
      <w:r w:rsidRPr="00911F82">
        <w:rPr>
          <w:rFonts w:cs="Calibri"/>
          <w:szCs w:val="22"/>
        </w:rPr>
        <w:t>Her Mantle large, of greenish hue</w:t>
      </w:r>
      <w:r w:rsidR="002D102D" w:rsidRPr="00911F82">
        <w:rPr>
          <w:rFonts w:cs="Calibri"/>
          <w:szCs w:val="22"/>
        </w:rPr>
        <w:t>”</w:t>
      </w:r>
      <w:r w:rsidR="002D102D" w:rsidRPr="00911F82">
        <w:rPr>
          <w:rFonts w:cs="Calibri"/>
          <w:i/>
          <w:iCs/>
          <w:szCs w:val="22"/>
        </w:rPr>
        <w:t>:</w:t>
      </w:r>
      <w:r w:rsidRPr="00D64D4F">
        <w:rPr>
          <w:rFonts w:cs="Calibri"/>
          <w:szCs w:val="22"/>
        </w:rPr>
        <w:t xml:space="preserve"> Robert Burns </w:t>
      </w:r>
      <w:r>
        <w:rPr>
          <w:rFonts w:cs="Calibri"/>
          <w:szCs w:val="22"/>
        </w:rPr>
        <w:t xml:space="preserve">and the </w:t>
      </w:r>
      <w:r w:rsidRPr="00D64D4F">
        <w:rPr>
          <w:rFonts w:cs="Calibri"/>
          <w:szCs w:val="22"/>
        </w:rPr>
        <w:t>Bioregional</w:t>
      </w:r>
      <w:r>
        <w:rPr>
          <w:rFonts w:cs="Calibri"/>
          <w:szCs w:val="22"/>
        </w:rPr>
        <w:t>’</w:t>
      </w:r>
    </w:p>
    <w:p w14:paraId="3D30DB35" w14:textId="6832C219" w:rsidR="00615C19" w:rsidRPr="0066107C" w:rsidRDefault="0066107C">
      <w:pPr>
        <w:rPr>
          <w:rFonts w:cs="Calibri"/>
          <w:color w:val="000000" w:themeColor="text1"/>
        </w:rPr>
      </w:pPr>
      <w:r w:rsidRPr="0066107C">
        <w:rPr>
          <w:rFonts w:cs="Calibri"/>
          <w:color w:val="000000" w:themeColor="text1"/>
        </w:rPr>
        <w:t>Matt Rowney, ‘Holding the Thread at Both Ends: Robert Burns as Industrial Tourist’</w:t>
      </w:r>
    </w:p>
    <w:p w14:paraId="4788AA17" w14:textId="77777777" w:rsidR="006A7894" w:rsidRDefault="006A7894"/>
    <w:p w14:paraId="14F98261" w14:textId="13B4F52C" w:rsidR="00801926" w:rsidRPr="00911F82" w:rsidRDefault="000D2FBC">
      <w:r>
        <w:rPr>
          <w:b/>
          <w:bCs/>
        </w:rPr>
        <w:t>3.30–4pm</w:t>
      </w:r>
      <w:r>
        <w:rPr>
          <w:b/>
          <w:bCs/>
        </w:rPr>
        <w:tab/>
        <w:t>Tea</w:t>
      </w:r>
      <w:r w:rsidR="00821B30">
        <w:rPr>
          <w:b/>
          <w:bCs/>
        </w:rPr>
        <w:t xml:space="preserve">: </w:t>
      </w:r>
      <w:r w:rsidR="00821B30">
        <w:t>Crush Hall</w:t>
      </w:r>
    </w:p>
    <w:p w14:paraId="54CD2A1B" w14:textId="77777777" w:rsidR="000D2FBC" w:rsidRDefault="000D2FBC">
      <w:pPr>
        <w:rPr>
          <w:b/>
          <w:bCs/>
        </w:rPr>
      </w:pPr>
    </w:p>
    <w:p w14:paraId="25C31F32" w14:textId="77777777" w:rsidR="006A7894" w:rsidRDefault="006A7894">
      <w:pPr>
        <w:rPr>
          <w:b/>
          <w:bCs/>
        </w:rPr>
      </w:pPr>
    </w:p>
    <w:p w14:paraId="574A66DC" w14:textId="578C7BCA" w:rsidR="000D2FBC" w:rsidRPr="00AE1B0D" w:rsidRDefault="000D2FBC" w:rsidP="000D2FBC">
      <w:pPr>
        <w:ind w:left="720" w:hanging="720"/>
      </w:pPr>
      <w:r>
        <w:rPr>
          <w:b/>
          <w:bCs/>
        </w:rPr>
        <w:t>4–5.30pm</w:t>
      </w:r>
      <w:r>
        <w:rPr>
          <w:b/>
          <w:bCs/>
        </w:rPr>
        <w:tab/>
        <w:t xml:space="preserve">Keynote lecture: </w:t>
      </w:r>
      <w:r w:rsidRPr="00AE1B0D">
        <w:rPr>
          <w:rFonts w:cs="Calibri"/>
          <w:b/>
          <w:bCs/>
        </w:rPr>
        <w:t xml:space="preserve">Noelle </w:t>
      </w:r>
      <w:proofErr w:type="spellStart"/>
      <w:r w:rsidRPr="00AE1B0D">
        <w:rPr>
          <w:rFonts w:cs="Calibri"/>
          <w:b/>
          <w:bCs/>
        </w:rPr>
        <w:t>D</w:t>
      </w:r>
      <w:r w:rsidR="003811A5" w:rsidRPr="00AE1B0D">
        <w:rPr>
          <w:rFonts w:cs="Calibri"/>
          <w:b/>
          <w:bCs/>
        </w:rPr>
        <w:t>ü</w:t>
      </w:r>
      <w:r w:rsidRPr="00AE1B0D">
        <w:rPr>
          <w:rFonts w:cs="Calibri"/>
          <w:b/>
          <w:bCs/>
        </w:rPr>
        <w:t>ckman</w:t>
      </w:r>
      <w:r w:rsidR="003811A5" w:rsidRPr="00AE1B0D">
        <w:rPr>
          <w:rFonts w:cs="Calibri"/>
          <w:b/>
          <w:bCs/>
        </w:rPr>
        <w:t>n</w:t>
      </w:r>
      <w:proofErr w:type="spellEnd"/>
      <w:r w:rsidRPr="00AE1B0D">
        <w:rPr>
          <w:rFonts w:cs="Calibri"/>
          <w:b/>
          <w:bCs/>
        </w:rPr>
        <w:t xml:space="preserve"> Gallagher, </w:t>
      </w:r>
      <w:r w:rsidR="002E3424" w:rsidRPr="00AE1B0D">
        <w:rPr>
          <w:rFonts w:cs="Calibri"/>
          <w:b/>
          <w:bCs/>
        </w:rPr>
        <w:t>‘</w:t>
      </w:r>
      <w:r w:rsidR="002E3424" w:rsidRPr="00AE1B0D">
        <w:rPr>
          <w:rFonts w:cs="Calibri"/>
          <w:b/>
          <w:bCs/>
          <w:color w:val="000000"/>
        </w:rPr>
        <w:t>The Rise and Fall of “Scotch Itch”: Disease and the Environment in Eighteenth-Century Scotland’</w:t>
      </w:r>
      <w:r w:rsidR="00AE1B0D" w:rsidRPr="00AE1B0D">
        <w:rPr>
          <w:rFonts w:cs="Calibri"/>
          <w:b/>
          <w:bCs/>
          <w:color w:val="000000"/>
        </w:rPr>
        <w:t xml:space="preserve"> </w:t>
      </w:r>
      <w:r w:rsidR="00AE1B0D" w:rsidRPr="00AE1B0D">
        <w:rPr>
          <w:rFonts w:cs="Calibri"/>
          <w:color w:val="000000"/>
        </w:rPr>
        <w:t>(Chair: Katie Halsey)</w:t>
      </w:r>
      <w:r w:rsidR="00821B30">
        <w:rPr>
          <w:rFonts w:cs="Calibri"/>
          <w:color w:val="000000"/>
        </w:rPr>
        <w:t xml:space="preserve">: </w:t>
      </w:r>
      <w:proofErr w:type="spellStart"/>
      <w:r w:rsidR="00821B30">
        <w:rPr>
          <w:rFonts w:cs="Calibri"/>
          <w:color w:val="000000"/>
        </w:rPr>
        <w:t>Pathfoot</w:t>
      </w:r>
      <w:proofErr w:type="spellEnd"/>
      <w:r w:rsidR="00821B30">
        <w:rPr>
          <w:rFonts w:cs="Calibri"/>
          <w:color w:val="000000"/>
        </w:rPr>
        <w:t xml:space="preserve"> Lecture Theatre</w:t>
      </w:r>
    </w:p>
    <w:p w14:paraId="63DF6191" w14:textId="77777777" w:rsidR="000D2FBC" w:rsidRDefault="000D2FBC" w:rsidP="000D2FBC">
      <w:pPr>
        <w:ind w:left="720" w:hanging="720"/>
        <w:rPr>
          <w:b/>
          <w:bCs/>
        </w:rPr>
      </w:pPr>
    </w:p>
    <w:p w14:paraId="4B15ECDB" w14:textId="77777777" w:rsidR="006A7894" w:rsidRDefault="006A7894" w:rsidP="000D2FBC">
      <w:pPr>
        <w:ind w:left="720" w:hanging="720"/>
        <w:rPr>
          <w:b/>
          <w:bCs/>
        </w:rPr>
      </w:pPr>
    </w:p>
    <w:p w14:paraId="51B04CB0" w14:textId="2444BA0D" w:rsidR="000D2FBC" w:rsidRPr="00911F82" w:rsidRDefault="00DB6FAC" w:rsidP="000D2FBC">
      <w:pPr>
        <w:ind w:left="720" w:hanging="720"/>
      </w:pPr>
      <w:r>
        <w:rPr>
          <w:b/>
          <w:bCs/>
        </w:rPr>
        <w:t>5.45–6.30pm</w:t>
      </w:r>
      <w:r>
        <w:rPr>
          <w:b/>
          <w:bCs/>
        </w:rPr>
        <w:tab/>
        <w:t>ECSSS AGM</w:t>
      </w:r>
      <w:r w:rsidR="00821B30">
        <w:rPr>
          <w:b/>
          <w:bCs/>
        </w:rPr>
        <w:t xml:space="preserve">: </w:t>
      </w:r>
      <w:proofErr w:type="spellStart"/>
      <w:r w:rsidR="00821B30">
        <w:t>Pathfoot</w:t>
      </w:r>
      <w:proofErr w:type="spellEnd"/>
      <w:r w:rsidR="00821B30">
        <w:t xml:space="preserve"> Lecture Theatre</w:t>
      </w:r>
    </w:p>
    <w:p w14:paraId="3BCE7A1A" w14:textId="6DE79E42" w:rsidR="00DB6FAC" w:rsidRDefault="003C1819" w:rsidP="000D2FBC">
      <w:pPr>
        <w:ind w:left="720" w:hanging="720"/>
        <w:rPr>
          <w:b/>
          <w:bCs/>
        </w:rPr>
      </w:pPr>
      <w:r>
        <w:rPr>
          <w:b/>
          <w:bCs/>
        </w:rPr>
        <w:tab/>
      </w:r>
      <w:r>
        <w:rPr>
          <w:b/>
          <w:bCs/>
        </w:rPr>
        <w:tab/>
        <w:t>Presentation of the ECSSS Lifetime Achievement Award to Leith Davis</w:t>
      </w:r>
    </w:p>
    <w:p w14:paraId="7881F17E" w14:textId="77777777" w:rsidR="006A7894" w:rsidRDefault="006A7894" w:rsidP="000D2FBC">
      <w:pPr>
        <w:ind w:left="720" w:hanging="720"/>
        <w:rPr>
          <w:b/>
          <w:bCs/>
        </w:rPr>
      </w:pPr>
    </w:p>
    <w:p w14:paraId="54E84F86" w14:textId="07A3C145" w:rsidR="00DB6FAC" w:rsidRDefault="00DB6FAC" w:rsidP="000D2FBC">
      <w:pPr>
        <w:ind w:left="720" w:hanging="720"/>
      </w:pPr>
      <w:r>
        <w:rPr>
          <w:b/>
          <w:bCs/>
        </w:rPr>
        <w:t>6.30–7.30pm</w:t>
      </w:r>
      <w:r>
        <w:rPr>
          <w:b/>
          <w:bCs/>
        </w:rPr>
        <w:tab/>
        <w:t>Concert</w:t>
      </w:r>
      <w:r w:rsidR="00821B30">
        <w:rPr>
          <w:b/>
          <w:bCs/>
        </w:rPr>
        <w:t xml:space="preserve">: </w:t>
      </w:r>
      <w:proofErr w:type="spellStart"/>
      <w:r w:rsidR="00821B30">
        <w:t>Pathfoot</w:t>
      </w:r>
      <w:proofErr w:type="spellEnd"/>
      <w:r w:rsidR="00821B30">
        <w:t xml:space="preserve"> Lecture Theatre</w:t>
      </w:r>
    </w:p>
    <w:p w14:paraId="6E422254" w14:textId="00E4DF0A" w:rsidR="008068E1" w:rsidRPr="008068E1" w:rsidRDefault="008068E1" w:rsidP="000D2FBC">
      <w:pPr>
        <w:ind w:left="720" w:hanging="720"/>
      </w:pPr>
      <w:r>
        <w:rPr>
          <w:b/>
          <w:bCs/>
        </w:rPr>
        <w:tab/>
      </w:r>
      <w:r>
        <w:rPr>
          <w:b/>
          <w:bCs/>
        </w:rPr>
        <w:tab/>
      </w:r>
      <w:r w:rsidRPr="008068E1">
        <w:t>Jennifer Reid</w:t>
      </w:r>
    </w:p>
    <w:p w14:paraId="15EBA165" w14:textId="3AD07F9E" w:rsidR="008068E1" w:rsidRPr="008068E1" w:rsidRDefault="008068E1" w:rsidP="000D2FBC">
      <w:pPr>
        <w:ind w:left="720" w:hanging="720"/>
      </w:pPr>
      <w:r w:rsidRPr="008068E1">
        <w:tab/>
      </w:r>
      <w:r w:rsidRPr="008068E1">
        <w:tab/>
        <w:t>Brianna Robertson Kirkland</w:t>
      </w:r>
      <w:r w:rsidR="00FA604F">
        <w:t xml:space="preserve"> and Jacques Carroll-Leitao</w:t>
      </w:r>
    </w:p>
    <w:p w14:paraId="0BC46E25" w14:textId="77777777" w:rsidR="006A7894" w:rsidRDefault="006A7894" w:rsidP="008068E1">
      <w:pPr>
        <w:rPr>
          <w:b/>
          <w:bCs/>
        </w:rPr>
      </w:pPr>
    </w:p>
    <w:p w14:paraId="2DF63920" w14:textId="7E0B0275" w:rsidR="00DB6FAC" w:rsidRPr="00DB6FAC" w:rsidRDefault="00DB6FAC" w:rsidP="000D2FBC">
      <w:pPr>
        <w:ind w:left="720" w:hanging="720"/>
        <w:rPr>
          <w:b/>
          <w:bCs/>
        </w:rPr>
      </w:pPr>
      <w:r>
        <w:rPr>
          <w:b/>
          <w:bCs/>
        </w:rPr>
        <w:t>7.30pm</w:t>
      </w:r>
      <w:r>
        <w:rPr>
          <w:b/>
          <w:bCs/>
        </w:rPr>
        <w:tab/>
      </w:r>
      <w:r>
        <w:rPr>
          <w:b/>
          <w:bCs/>
        </w:rPr>
        <w:tab/>
        <w:t>Dinner (own plans)</w:t>
      </w:r>
    </w:p>
    <w:p w14:paraId="2C3C6898" w14:textId="77777777" w:rsidR="006A7894" w:rsidRDefault="006A7894"/>
    <w:p w14:paraId="4F094C3D" w14:textId="77777777" w:rsidR="000D2FBC" w:rsidRDefault="000D2FBC"/>
    <w:p w14:paraId="536377FA" w14:textId="716D8A88" w:rsidR="000D2FBC" w:rsidRPr="00DB6FAC" w:rsidRDefault="00DB6FAC" w:rsidP="00DB6FAC">
      <w:pPr>
        <w:pBdr>
          <w:top w:val="single" w:sz="4" w:space="1" w:color="auto"/>
          <w:left w:val="single" w:sz="4" w:space="4" w:color="auto"/>
          <w:bottom w:val="single" w:sz="4" w:space="1" w:color="auto"/>
          <w:right w:val="single" w:sz="4" w:space="4" w:color="auto"/>
        </w:pBdr>
        <w:rPr>
          <w:b/>
          <w:bCs/>
        </w:rPr>
      </w:pPr>
      <w:r>
        <w:rPr>
          <w:b/>
          <w:bCs/>
        </w:rPr>
        <w:t>Thursday 19 June</w:t>
      </w:r>
    </w:p>
    <w:p w14:paraId="24690DC5" w14:textId="77777777" w:rsidR="000D2FBC" w:rsidRDefault="000D2FBC"/>
    <w:p w14:paraId="693F4850" w14:textId="037E88DA" w:rsidR="00801926" w:rsidRDefault="00801926">
      <w:r>
        <w:rPr>
          <w:b/>
          <w:bCs/>
        </w:rPr>
        <w:t>Thurs. 9–10.30</w:t>
      </w:r>
      <w:r w:rsidR="00DB6FAC">
        <w:rPr>
          <w:b/>
          <w:bCs/>
        </w:rPr>
        <w:t>am Panel Session D</w:t>
      </w:r>
    </w:p>
    <w:p w14:paraId="0117F0B4" w14:textId="485DEC22" w:rsidR="008D03A5" w:rsidRPr="00911F82" w:rsidRDefault="00801926" w:rsidP="008D03A5">
      <w:pPr>
        <w:rPr>
          <w:b/>
          <w:bCs/>
        </w:rPr>
      </w:pPr>
      <w:r w:rsidRPr="00154386">
        <w:rPr>
          <w:i/>
          <w:iCs/>
        </w:rPr>
        <w:t>Panel D1</w:t>
      </w:r>
      <w:r w:rsidR="00B6427C">
        <w:rPr>
          <w:i/>
          <w:iCs/>
        </w:rPr>
        <w:t xml:space="preserve">: </w:t>
      </w:r>
      <w:r w:rsidR="008D03A5">
        <w:rPr>
          <w:i/>
          <w:iCs/>
        </w:rPr>
        <w:t xml:space="preserve">The Clarendon Edition of Hume’s </w:t>
      </w:r>
      <w:r w:rsidR="008D03A5">
        <w:t xml:space="preserve">History of England: </w:t>
      </w:r>
      <w:r w:rsidR="008D03A5">
        <w:rPr>
          <w:i/>
          <w:iCs/>
        </w:rPr>
        <w:t>Observations and Preliminary Findings</w:t>
      </w:r>
      <w:r w:rsidR="002E3424">
        <w:rPr>
          <w:i/>
          <w:iCs/>
        </w:rPr>
        <w:t>: a roundtable</w:t>
      </w:r>
      <w:r w:rsidR="00210612">
        <w:t xml:space="preserve">: </w:t>
      </w:r>
      <w:r w:rsidR="00D76345" w:rsidRPr="00D76345">
        <w:rPr>
          <w:b/>
          <w:bCs/>
        </w:rPr>
        <w:t>room</w:t>
      </w:r>
      <w:r w:rsidR="00D76345">
        <w:t xml:space="preserve"> </w:t>
      </w:r>
      <w:r w:rsidR="007902E3">
        <w:rPr>
          <w:b/>
          <w:bCs/>
        </w:rPr>
        <w:t>D1</w:t>
      </w:r>
    </w:p>
    <w:p w14:paraId="43446B28" w14:textId="5D5D8965" w:rsidR="008D03A5" w:rsidRDefault="00526821" w:rsidP="008D03A5">
      <w:r>
        <w:t>Mark Spencer</w:t>
      </w:r>
    </w:p>
    <w:p w14:paraId="2F6EAE66" w14:textId="651B917D" w:rsidR="00526821" w:rsidRDefault="00526821" w:rsidP="008D03A5">
      <w:r>
        <w:t xml:space="preserve">Marc </w:t>
      </w:r>
      <w:proofErr w:type="spellStart"/>
      <w:r>
        <w:t>Hanvelt</w:t>
      </w:r>
      <w:proofErr w:type="spellEnd"/>
    </w:p>
    <w:p w14:paraId="27A80EEE" w14:textId="72896F87" w:rsidR="00B6427C" w:rsidRPr="00B6427C" w:rsidRDefault="00526821" w:rsidP="00B6427C">
      <w:r>
        <w:t>Mikko Tolonen</w:t>
      </w:r>
    </w:p>
    <w:p w14:paraId="2B460B9A" w14:textId="77777777" w:rsidR="00801926" w:rsidRDefault="00801926"/>
    <w:p w14:paraId="17DABAC2" w14:textId="14C1ADC6" w:rsidR="00E021F9" w:rsidRPr="00911F82" w:rsidRDefault="00801926" w:rsidP="00E021F9">
      <w:pPr>
        <w:rPr>
          <w:b/>
          <w:bCs/>
        </w:rPr>
      </w:pPr>
      <w:r w:rsidRPr="00154386">
        <w:rPr>
          <w:i/>
          <w:iCs/>
        </w:rPr>
        <w:t>Panel D2</w:t>
      </w:r>
      <w:r w:rsidR="00154386" w:rsidRPr="00154386">
        <w:rPr>
          <w:i/>
          <w:iCs/>
        </w:rPr>
        <w:t xml:space="preserve">: </w:t>
      </w:r>
      <w:r w:rsidR="00E021F9" w:rsidRPr="00B6427C">
        <w:rPr>
          <w:i/>
          <w:iCs/>
        </w:rPr>
        <w:t>Leisure</w:t>
      </w:r>
      <w:r w:rsidR="00F84C73">
        <w:rPr>
          <w:i/>
          <w:iCs/>
        </w:rPr>
        <w:t xml:space="preserve"> </w:t>
      </w:r>
      <w:r w:rsidR="00F84C73">
        <w:t>(</w:t>
      </w:r>
      <w:r w:rsidR="00215767">
        <w:rPr>
          <w:color w:val="000000" w:themeColor="text1"/>
        </w:rPr>
        <w:t>Chair:</w:t>
      </w:r>
      <w:r w:rsidR="00E626F2">
        <w:rPr>
          <w:color w:val="000000" w:themeColor="text1"/>
        </w:rPr>
        <w:t xml:space="preserve"> </w:t>
      </w:r>
      <w:r w:rsidR="00772185">
        <w:rPr>
          <w:color w:val="000000" w:themeColor="text1"/>
        </w:rPr>
        <w:t>Emma</w:t>
      </w:r>
      <w:r w:rsidR="00996287">
        <w:rPr>
          <w:color w:val="000000" w:themeColor="text1"/>
        </w:rPr>
        <w:t xml:space="preserve"> </w:t>
      </w:r>
      <w:r w:rsidR="00772185">
        <w:rPr>
          <w:color w:val="000000" w:themeColor="text1"/>
        </w:rPr>
        <w:t>Macleod</w:t>
      </w:r>
      <w:r w:rsidR="00F84C73">
        <w:t>)</w:t>
      </w:r>
      <w:r w:rsidR="007902E3">
        <w:t xml:space="preserve">: </w:t>
      </w:r>
      <w:r w:rsidR="00D76345" w:rsidRPr="00D76345">
        <w:rPr>
          <w:b/>
          <w:bCs/>
        </w:rPr>
        <w:t>room</w:t>
      </w:r>
      <w:r w:rsidR="00D76345">
        <w:t xml:space="preserve"> </w:t>
      </w:r>
      <w:r w:rsidR="007902E3">
        <w:rPr>
          <w:b/>
          <w:bCs/>
        </w:rPr>
        <w:t>D3</w:t>
      </w:r>
    </w:p>
    <w:p w14:paraId="3D3B6DFB" w14:textId="77777777" w:rsidR="00E021F9" w:rsidRDefault="00E021F9" w:rsidP="00E021F9">
      <w:pPr>
        <w:ind w:left="720" w:hanging="720"/>
      </w:pPr>
      <w:proofErr w:type="spellStart"/>
      <w:r>
        <w:t>Brycchan</w:t>
      </w:r>
      <w:proofErr w:type="spellEnd"/>
      <w:r>
        <w:t xml:space="preserve"> Carey, ‘</w:t>
      </w:r>
      <w:r w:rsidRPr="00384016">
        <w:t xml:space="preserve">From </w:t>
      </w:r>
      <w:r w:rsidRPr="00384016">
        <w:rPr>
          <w:i/>
          <w:iCs/>
        </w:rPr>
        <w:t>Scotia Illustrata</w:t>
      </w:r>
      <w:r w:rsidRPr="00384016">
        <w:t xml:space="preserve"> to </w:t>
      </w:r>
      <w:r w:rsidRPr="00384016">
        <w:rPr>
          <w:i/>
          <w:iCs/>
        </w:rPr>
        <w:t>The</w:t>
      </w:r>
      <w:r w:rsidRPr="00384016">
        <w:t xml:space="preserve"> </w:t>
      </w:r>
      <w:r w:rsidRPr="00384016">
        <w:rPr>
          <w:i/>
          <w:iCs/>
        </w:rPr>
        <w:t>Statistical Accounts</w:t>
      </w:r>
      <w:r w:rsidRPr="00384016">
        <w:t>: Scottish Clerical Naturalists in the Long Eighteenth Century</w:t>
      </w:r>
      <w:r>
        <w:t>’</w:t>
      </w:r>
    </w:p>
    <w:p w14:paraId="2BF7174B" w14:textId="77777777" w:rsidR="00E021F9" w:rsidRPr="00384016" w:rsidRDefault="00E021F9" w:rsidP="00E021F9">
      <w:pPr>
        <w:ind w:left="720" w:hanging="720"/>
      </w:pPr>
      <w:r>
        <w:t>Edward Hardiman, ‘</w:t>
      </w:r>
      <w:r w:rsidRPr="00384016">
        <w:t>‘The mischiefs of misapplied activity’: Improvement, Industriousness, and Idleness in The</w:t>
      </w:r>
      <w:r>
        <w:t xml:space="preserve"> </w:t>
      </w:r>
      <w:r>
        <w:rPr>
          <w:i/>
          <w:iCs/>
        </w:rPr>
        <w:t>Lounger</w:t>
      </w:r>
      <w:r>
        <w:t>’</w:t>
      </w:r>
    </w:p>
    <w:p w14:paraId="30FD03C5" w14:textId="14AC72E3" w:rsidR="00F90E05" w:rsidRDefault="00E021F9" w:rsidP="00F90E05">
      <w:r>
        <w:t>Brianna Robertson-Kirkland, ‘</w:t>
      </w:r>
      <w:r w:rsidRPr="00384016">
        <w:t>How the Corris influenced Edinburgh</w:t>
      </w:r>
      <w:r>
        <w:t>’</w:t>
      </w:r>
      <w:r w:rsidRPr="00384016">
        <w:t>s Musical Environment</w:t>
      </w:r>
      <w:r>
        <w:t>’</w:t>
      </w:r>
      <w:r w:rsidR="00F90E05">
        <w:rPr>
          <w:i/>
          <w:iCs/>
        </w:rPr>
        <w:t xml:space="preserve"> </w:t>
      </w:r>
    </w:p>
    <w:p w14:paraId="71D60ECB" w14:textId="77777777" w:rsidR="00801926" w:rsidRDefault="00801926"/>
    <w:p w14:paraId="3BBA681A" w14:textId="79C6F840" w:rsidR="00357181" w:rsidRPr="00911F82" w:rsidRDefault="00801926" w:rsidP="00357181">
      <w:pPr>
        <w:rPr>
          <w:b/>
          <w:bCs/>
        </w:rPr>
      </w:pPr>
      <w:r w:rsidRPr="00B6427C">
        <w:rPr>
          <w:i/>
          <w:iCs/>
        </w:rPr>
        <w:t>Panel D3</w:t>
      </w:r>
      <w:r w:rsidR="00B6427C" w:rsidRPr="00B6427C">
        <w:rPr>
          <w:i/>
          <w:iCs/>
        </w:rPr>
        <w:t xml:space="preserve">: </w:t>
      </w:r>
      <w:r w:rsidR="00357181" w:rsidRPr="00340F48">
        <w:rPr>
          <w:i/>
          <w:iCs/>
        </w:rPr>
        <w:t xml:space="preserve">Women </w:t>
      </w:r>
      <w:r w:rsidR="0021195F">
        <w:rPr>
          <w:i/>
          <w:iCs/>
        </w:rPr>
        <w:t>W</w:t>
      </w:r>
      <w:r w:rsidR="00357181" w:rsidRPr="00340F48">
        <w:rPr>
          <w:i/>
          <w:iCs/>
        </w:rPr>
        <w:t>riters</w:t>
      </w:r>
      <w:r w:rsidR="00AB422C">
        <w:rPr>
          <w:i/>
          <w:iCs/>
        </w:rPr>
        <w:t xml:space="preserve"> </w:t>
      </w:r>
      <w:r w:rsidR="00AB422C">
        <w:t>(chair: Moira Hansen)</w:t>
      </w:r>
      <w:r w:rsidR="007902E3">
        <w:t xml:space="preserve">: </w:t>
      </w:r>
      <w:r w:rsidR="00D76345" w:rsidRPr="00D76345">
        <w:rPr>
          <w:b/>
          <w:bCs/>
        </w:rPr>
        <w:t>room</w:t>
      </w:r>
      <w:r w:rsidR="00D76345">
        <w:t xml:space="preserve"> </w:t>
      </w:r>
      <w:r w:rsidR="007902E3">
        <w:rPr>
          <w:b/>
          <w:bCs/>
        </w:rPr>
        <w:t>C2</w:t>
      </w:r>
      <w:r w:rsidR="008E437E">
        <w:rPr>
          <w:b/>
          <w:bCs/>
        </w:rPr>
        <w:t>3</w:t>
      </w:r>
    </w:p>
    <w:p w14:paraId="79387A65" w14:textId="3AC695B7" w:rsidR="00357181" w:rsidRDefault="00357181" w:rsidP="00357181">
      <w:r>
        <w:t>Katie MacLean</w:t>
      </w:r>
      <w:r w:rsidR="0045372C">
        <w:t>, ‘</w:t>
      </w:r>
      <w:r w:rsidR="0045372C" w:rsidRPr="0045372C">
        <w:t>Jane Austen in Scotland</w:t>
      </w:r>
      <w:r w:rsidR="0045372C">
        <w:t>’</w:t>
      </w:r>
    </w:p>
    <w:p w14:paraId="06BC6370" w14:textId="7F9DC43C" w:rsidR="00357181" w:rsidRDefault="00357181" w:rsidP="00357181">
      <w:r>
        <w:t>Carmen-Veronica Borbely</w:t>
      </w:r>
      <w:r w:rsidR="0045372C">
        <w:t>, ‘</w:t>
      </w:r>
      <w:r w:rsidR="0045372C" w:rsidRPr="0045372C">
        <w:t>Distilled Ecologies: Elizabeth Hamilton’s Sense of Place</w:t>
      </w:r>
      <w:r w:rsidR="0045372C">
        <w:t>’</w:t>
      </w:r>
    </w:p>
    <w:p w14:paraId="03CAEFE6" w14:textId="2C2CBE7F" w:rsidR="003156D6" w:rsidRDefault="00357181" w:rsidP="00DA72D5">
      <w:pPr>
        <w:rPr>
          <w:i/>
          <w:iCs/>
        </w:rPr>
      </w:pPr>
      <w:r>
        <w:t>JoEllen DeLucia</w:t>
      </w:r>
      <w:r w:rsidR="0045372C">
        <w:t>, ‘</w:t>
      </w:r>
      <w:r w:rsidR="0045372C" w:rsidRPr="0045372C">
        <w:t>Frances Wright and the Scottish Enlightenment: Defining Women’s Progress</w:t>
      </w:r>
      <w:r w:rsidR="0045372C">
        <w:t>’</w:t>
      </w:r>
      <w:r w:rsidRPr="00B6427C">
        <w:rPr>
          <w:i/>
          <w:iCs/>
        </w:rPr>
        <w:t xml:space="preserve"> </w:t>
      </w:r>
    </w:p>
    <w:p w14:paraId="0BD5ABA3" w14:textId="77777777" w:rsidR="0066107C" w:rsidRPr="00FE7F66" w:rsidRDefault="0066107C" w:rsidP="00DA72D5"/>
    <w:p w14:paraId="252B9D5A" w14:textId="4C404422" w:rsidR="00DA72D5" w:rsidRPr="00B06EB3" w:rsidRDefault="00801926" w:rsidP="00DA72D5">
      <w:pPr>
        <w:rPr>
          <w:color w:val="000000" w:themeColor="text1"/>
        </w:rPr>
      </w:pPr>
      <w:r w:rsidRPr="00B6427C">
        <w:rPr>
          <w:i/>
          <w:iCs/>
        </w:rPr>
        <w:t>Panel D4</w:t>
      </w:r>
      <w:r w:rsidR="00B6427C" w:rsidRPr="00B6427C">
        <w:rPr>
          <w:i/>
          <w:iCs/>
        </w:rPr>
        <w:t>:</w:t>
      </w:r>
      <w:r w:rsidR="00B6427C">
        <w:t xml:space="preserve"> </w:t>
      </w:r>
      <w:r w:rsidR="00DA72D5" w:rsidRPr="0023686B">
        <w:rPr>
          <w:i/>
          <w:iCs/>
          <w:color w:val="000000" w:themeColor="text1"/>
        </w:rPr>
        <w:t>Adam Smith and James Beattie</w:t>
      </w:r>
      <w:r w:rsidR="00B06EB3">
        <w:rPr>
          <w:color w:val="000000" w:themeColor="text1"/>
        </w:rPr>
        <w:t xml:space="preserve"> (chair: James Harris)</w:t>
      </w:r>
      <w:r w:rsidR="007902E3">
        <w:rPr>
          <w:color w:val="000000" w:themeColor="text1"/>
        </w:rPr>
        <w:t xml:space="preserve">: </w:t>
      </w:r>
      <w:r w:rsidR="00D76345" w:rsidRPr="00D76345">
        <w:rPr>
          <w:b/>
          <w:bCs/>
        </w:rPr>
        <w:t>room</w:t>
      </w:r>
      <w:r w:rsidR="00D76345">
        <w:t xml:space="preserve"> </w:t>
      </w:r>
      <w:r w:rsidR="007902E3" w:rsidRPr="00911F82">
        <w:rPr>
          <w:b/>
          <w:bCs/>
          <w:color w:val="000000" w:themeColor="text1"/>
        </w:rPr>
        <w:t>C22</w:t>
      </w:r>
    </w:p>
    <w:p w14:paraId="08756785" w14:textId="77777777" w:rsidR="00DA72D5" w:rsidRPr="0023686B" w:rsidRDefault="00DA72D5" w:rsidP="00DA72D5">
      <w:pPr>
        <w:rPr>
          <w:color w:val="000000" w:themeColor="text1"/>
        </w:rPr>
      </w:pPr>
      <w:r w:rsidRPr="0023686B">
        <w:rPr>
          <w:color w:val="000000" w:themeColor="text1"/>
        </w:rPr>
        <w:t>Craig Smith, ‘Adam Smith’s Lectures on Natural Religion: Re-constructing what he might have said’</w:t>
      </w:r>
    </w:p>
    <w:p w14:paraId="3F7E002F" w14:textId="1B111928" w:rsidR="005A6ECF" w:rsidRPr="0023686B" w:rsidRDefault="00DA72D5" w:rsidP="00DA72D5">
      <w:pPr>
        <w:rPr>
          <w:b/>
          <w:bCs/>
          <w:color w:val="000000" w:themeColor="text1"/>
        </w:rPr>
      </w:pPr>
      <w:r w:rsidRPr="0023686B">
        <w:rPr>
          <w:color w:val="000000" w:themeColor="text1"/>
        </w:rPr>
        <w:t>Eugene Heath, ‘The Tragic Sense of Adam Smith’</w:t>
      </w:r>
    </w:p>
    <w:p w14:paraId="5F01C505" w14:textId="77777777" w:rsidR="00DA72D5" w:rsidRPr="00DA72D5" w:rsidRDefault="00DA72D5" w:rsidP="00DA72D5">
      <w:pPr>
        <w:rPr>
          <w:b/>
          <w:bCs/>
          <w:color w:val="0070C0"/>
        </w:rPr>
      </w:pPr>
      <w:r w:rsidRPr="0023686B">
        <w:rPr>
          <w:color w:val="000000" w:themeColor="text1"/>
        </w:rPr>
        <w:t>Michael Brown, ‘James Beattie's Political Thought’</w:t>
      </w:r>
    </w:p>
    <w:p w14:paraId="58E6142E" w14:textId="5F9690B1" w:rsidR="00DB6FAC" w:rsidRPr="00DB6FAC" w:rsidRDefault="00DB6FAC">
      <w:pPr>
        <w:rPr>
          <w:b/>
          <w:bCs/>
        </w:rPr>
      </w:pPr>
      <w:r w:rsidRPr="00DB6FAC">
        <w:rPr>
          <w:b/>
          <w:bCs/>
        </w:rPr>
        <w:lastRenderedPageBreak/>
        <w:t>10.30–11am</w:t>
      </w:r>
      <w:r w:rsidRPr="00DB6FAC">
        <w:rPr>
          <w:b/>
          <w:bCs/>
        </w:rPr>
        <w:tab/>
        <w:t>Coffee</w:t>
      </w:r>
      <w:r w:rsidR="007902E3">
        <w:rPr>
          <w:b/>
          <w:bCs/>
        </w:rPr>
        <w:t xml:space="preserve"> </w:t>
      </w:r>
      <w:r w:rsidR="007902E3" w:rsidRPr="00911F82">
        <w:t>(Crush Hall)</w:t>
      </w:r>
    </w:p>
    <w:p w14:paraId="7A2C863B" w14:textId="77777777" w:rsidR="00DB6FAC" w:rsidRDefault="00DB6FAC">
      <w:pPr>
        <w:rPr>
          <w:b/>
          <w:bCs/>
        </w:rPr>
      </w:pPr>
    </w:p>
    <w:p w14:paraId="7C4D6FEB" w14:textId="53D6AAD3" w:rsidR="00801926" w:rsidRDefault="00801926">
      <w:r>
        <w:rPr>
          <w:b/>
          <w:bCs/>
        </w:rPr>
        <w:t>Thurs. 11</w:t>
      </w:r>
      <w:r w:rsidR="00DB6FAC">
        <w:rPr>
          <w:b/>
          <w:bCs/>
        </w:rPr>
        <w:t>am</w:t>
      </w:r>
      <w:r>
        <w:rPr>
          <w:b/>
          <w:bCs/>
        </w:rPr>
        <w:t>–</w:t>
      </w:r>
      <w:r w:rsidR="0005685B">
        <w:rPr>
          <w:b/>
          <w:bCs/>
        </w:rPr>
        <w:t>1</w:t>
      </w:r>
      <w:r w:rsidR="00DB6FAC">
        <w:rPr>
          <w:b/>
          <w:bCs/>
        </w:rPr>
        <w:t>pm Panel Session E</w:t>
      </w:r>
    </w:p>
    <w:p w14:paraId="7C34DB89" w14:textId="5882A4EA" w:rsidR="00DA72D5" w:rsidRPr="00911F82" w:rsidRDefault="00801926" w:rsidP="00DA72D5">
      <w:pPr>
        <w:rPr>
          <w:b/>
          <w:bCs/>
        </w:rPr>
      </w:pPr>
      <w:r w:rsidRPr="00340F48">
        <w:rPr>
          <w:i/>
          <w:iCs/>
        </w:rPr>
        <w:t>Panel E1</w:t>
      </w:r>
      <w:r w:rsidR="00340F48" w:rsidRPr="00340F48">
        <w:rPr>
          <w:i/>
          <w:iCs/>
        </w:rPr>
        <w:t xml:space="preserve">: </w:t>
      </w:r>
      <w:r w:rsidR="00DA72D5" w:rsidRPr="00340F48">
        <w:rPr>
          <w:i/>
          <w:iCs/>
        </w:rPr>
        <w:t>Empire</w:t>
      </w:r>
      <w:r w:rsidR="00DA72D5">
        <w:rPr>
          <w:i/>
          <w:iCs/>
        </w:rPr>
        <w:t xml:space="preserve"> and </w:t>
      </w:r>
      <w:r w:rsidR="0021195F">
        <w:rPr>
          <w:i/>
          <w:iCs/>
        </w:rPr>
        <w:t>R</w:t>
      </w:r>
      <w:r w:rsidR="00DA72D5">
        <w:rPr>
          <w:i/>
          <w:iCs/>
        </w:rPr>
        <w:t xml:space="preserve">ace </w:t>
      </w:r>
      <w:r w:rsidR="0066107C">
        <w:t>(Chair: Paul Tonks)</w:t>
      </w:r>
      <w:r w:rsidR="007902E3">
        <w:t xml:space="preserve">: </w:t>
      </w:r>
      <w:r w:rsidR="00D76345" w:rsidRPr="00D76345">
        <w:rPr>
          <w:b/>
          <w:bCs/>
        </w:rPr>
        <w:t>room</w:t>
      </w:r>
      <w:r w:rsidR="00D76345">
        <w:t xml:space="preserve"> </w:t>
      </w:r>
      <w:r w:rsidR="007902E3">
        <w:rPr>
          <w:b/>
          <w:bCs/>
        </w:rPr>
        <w:t>D1</w:t>
      </w:r>
    </w:p>
    <w:p w14:paraId="12D7018C" w14:textId="3527DA19" w:rsidR="00DA72D5" w:rsidRDefault="00DA72D5" w:rsidP="00DA72D5">
      <w:pPr>
        <w:ind w:left="720" w:hanging="720"/>
      </w:pPr>
      <w:r>
        <w:t>Nicola Martin, ‘</w:t>
      </w:r>
      <w:r w:rsidRPr="005826F3">
        <w:t xml:space="preserve">Scots and the Imperial Environment: James Murray, </w:t>
      </w:r>
      <w:r w:rsidR="002D102D">
        <w:t>“</w:t>
      </w:r>
      <w:r w:rsidRPr="005826F3">
        <w:t>improvement</w:t>
      </w:r>
      <w:r w:rsidR="002D102D">
        <w:t>”</w:t>
      </w:r>
      <w:r w:rsidRPr="005826F3">
        <w:t xml:space="preserve"> ideology, and imperial governance in Canada</w:t>
      </w:r>
      <w:r>
        <w:t>’</w:t>
      </w:r>
    </w:p>
    <w:p w14:paraId="5D630531" w14:textId="0BDCE959" w:rsidR="00DA72D5" w:rsidRDefault="00DA72D5" w:rsidP="00DA72D5">
      <w:pPr>
        <w:ind w:left="720" w:hanging="720"/>
      </w:pPr>
      <w:r>
        <w:t>Gioia Angeletti, ‘</w:t>
      </w:r>
      <w:r w:rsidRPr="005826F3">
        <w:t>Narratives and Images of Other Places and People: Lady Anne Barnard and the South African Environment</w:t>
      </w:r>
      <w:r>
        <w:t>’</w:t>
      </w:r>
    </w:p>
    <w:p w14:paraId="3ACAFE85" w14:textId="590A3EF9" w:rsidR="00DA72D5" w:rsidRPr="00EF16A5" w:rsidRDefault="00DA72D5" w:rsidP="00DA72D5">
      <w:pPr>
        <w:ind w:left="720" w:hanging="720"/>
        <w:rPr>
          <w:rFonts w:cs="Calibri"/>
          <w:szCs w:val="22"/>
        </w:rPr>
      </w:pPr>
      <w:r w:rsidRPr="00EF16A5">
        <w:rPr>
          <w:rStyle w:val="s9"/>
          <w:rFonts w:cs="Calibri"/>
          <w:color w:val="000000"/>
          <w:szCs w:val="22"/>
        </w:rPr>
        <w:t>Thomas Tyson, ‘</w:t>
      </w:r>
      <w:r w:rsidR="003156D6">
        <w:rPr>
          <w:rFonts w:cs="Calibri"/>
          <w:color w:val="212121"/>
        </w:rPr>
        <w:t>“</w:t>
      </w:r>
      <w:r w:rsidR="003156D6" w:rsidRPr="003156D6">
        <w:rPr>
          <w:rFonts w:cs="Calibri"/>
          <w:color w:val="000000"/>
        </w:rPr>
        <w:t>Gypsies</w:t>
      </w:r>
      <w:r w:rsidR="003156D6">
        <w:rPr>
          <w:rFonts w:cs="Calibri"/>
          <w:color w:val="000000"/>
        </w:rPr>
        <w:t>”</w:t>
      </w:r>
      <w:r w:rsidR="003156D6" w:rsidRPr="003156D6">
        <w:rPr>
          <w:rFonts w:cs="Calibri"/>
          <w:color w:val="000000"/>
        </w:rPr>
        <w:t xml:space="preserve"> and the Transformation of the Scottish Landscape, 1770-1815</w:t>
      </w:r>
      <w:r w:rsidR="003156D6">
        <w:rPr>
          <w:rFonts w:cs="Calibri"/>
          <w:color w:val="000000"/>
        </w:rPr>
        <w:t>’</w:t>
      </w:r>
    </w:p>
    <w:p w14:paraId="1893065E" w14:textId="77777777" w:rsidR="00DA72D5" w:rsidRPr="0023686B" w:rsidRDefault="00DA72D5" w:rsidP="00DA72D5">
      <w:pPr>
        <w:rPr>
          <w:color w:val="000000" w:themeColor="text1"/>
        </w:rPr>
      </w:pPr>
      <w:r w:rsidRPr="0023686B">
        <w:rPr>
          <w:color w:val="000000" w:themeColor="text1"/>
        </w:rPr>
        <w:t>Suchitra Choudhury, ‘Sir Walter Scott and Paisley Shawls: Fiction, Industry, Empire’</w:t>
      </w:r>
    </w:p>
    <w:p w14:paraId="798A41C3" w14:textId="77777777" w:rsidR="00DA72D5" w:rsidRDefault="00DA72D5" w:rsidP="0085408B">
      <w:pPr>
        <w:rPr>
          <w:i/>
          <w:iCs/>
        </w:rPr>
      </w:pPr>
    </w:p>
    <w:p w14:paraId="3EC619A3" w14:textId="69FD2E34" w:rsidR="00357181" w:rsidRPr="00911F82" w:rsidRDefault="00801926" w:rsidP="00357181">
      <w:pPr>
        <w:rPr>
          <w:b/>
          <w:bCs/>
        </w:rPr>
      </w:pPr>
      <w:r w:rsidRPr="00856930">
        <w:rPr>
          <w:i/>
          <w:iCs/>
        </w:rPr>
        <w:t>Panel E2</w:t>
      </w:r>
      <w:r w:rsidR="00340F48" w:rsidRPr="00856930">
        <w:rPr>
          <w:i/>
          <w:iCs/>
        </w:rPr>
        <w:t xml:space="preserve">: </w:t>
      </w:r>
      <w:r w:rsidR="00357181" w:rsidRPr="00856930">
        <w:rPr>
          <w:i/>
          <w:iCs/>
        </w:rPr>
        <w:t>Poetry and Environment</w:t>
      </w:r>
      <w:r w:rsidR="007902E3" w:rsidRPr="00856930">
        <w:t xml:space="preserve"> (Chair: </w:t>
      </w:r>
      <w:r w:rsidR="00210612" w:rsidRPr="00856930">
        <w:t>Pam Perkins</w:t>
      </w:r>
      <w:r w:rsidR="007902E3" w:rsidRPr="00856930">
        <w:t>):</w:t>
      </w:r>
      <w:r w:rsidR="00D76345" w:rsidRPr="00D76345">
        <w:rPr>
          <w:b/>
          <w:bCs/>
        </w:rPr>
        <w:t xml:space="preserve"> room</w:t>
      </w:r>
      <w:r w:rsidR="007902E3" w:rsidRPr="00856930">
        <w:t xml:space="preserve"> </w:t>
      </w:r>
      <w:r w:rsidR="007902E3" w:rsidRPr="00856930">
        <w:rPr>
          <w:b/>
          <w:bCs/>
        </w:rPr>
        <w:t>D3</w:t>
      </w:r>
    </w:p>
    <w:p w14:paraId="50D25EFA" w14:textId="08F138C5" w:rsidR="00357181" w:rsidRDefault="00357181" w:rsidP="00357181">
      <w:r>
        <w:t>John Watson</w:t>
      </w:r>
      <w:r w:rsidR="005826F3">
        <w:t xml:space="preserve">, </w:t>
      </w:r>
      <w:r w:rsidR="00C271AE">
        <w:t>‘</w:t>
      </w:r>
      <w:r w:rsidR="00C271AE" w:rsidRPr="00C271AE">
        <w:t xml:space="preserve">Sublime Ecologies in James Thomson’s </w:t>
      </w:r>
      <w:r w:rsidR="00C271AE" w:rsidRPr="00C271AE">
        <w:rPr>
          <w:i/>
          <w:iCs/>
        </w:rPr>
        <w:t>The Seasons</w:t>
      </w:r>
      <w:r w:rsidR="00C271AE">
        <w:t>’</w:t>
      </w:r>
    </w:p>
    <w:p w14:paraId="319271B7" w14:textId="0D21EF3E" w:rsidR="00357181" w:rsidRDefault="00357181" w:rsidP="00357181">
      <w:r>
        <w:t>Amy Wilcockson</w:t>
      </w:r>
      <w:r w:rsidR="005826F3">
        <w:t>, ‘</w:t>
      </w:r>
      <w:r w:rsidR="002D102D">
        <w:t>“</w:t>
      </w:r>
      <w:r w:rsidR="005826F3" w:rsidRPr="005826F3">
        <w:t xml:space="preserve">Auld </w:t>
      </w:r>
      <w:proofErr w:type="spellStart"/>
      <w:r w:rsidR="005826F3" w:rsidRPr="005826F3">
        <w:t>Reikie’s</w:t>
      </w:r>
      <w:proofErr w:type="spellEnd"/>
      <w:r w:rsidR="005826F3" w:rsidRPr="005826F3">
        <w:t xml:space="preserve"> unofficial laureate</w:t>
      </w:r>
      <w:r w:rsidR="002D102D">
        <w:t>”</w:t>
      </w:r>
      <w:r w:rsidR="005826F3" w:rsidRPr="005826F3">
        <w:t>: Robert Fergusson and Scotland</w:t>
      </w:r>
      <w:r w:rsidR="005826F3">
        <w:t>’</w:t>
      </w:r>
    </w:p>
    <w:p w14:paraId="5A214B9A" w14:textId="092F088A" w:rsidR="00357181" w:rsidRDefault="00357181" w:rsidP="005826F3">
      <w:pPr>
        <w:ind w:left="720" w:hanging="720"/>
      </w:pPr>
      <w:r>
        <w:t>Rosamund Paice</w:t>
      </w:r>
      <w:r w:rsidR="005826F3">
        <w:t>, ‘</w:t>
      </w:r>
      <w:r w:rsidR="005826F3" w:rsidRPr="005826F3">
        <w:t>A Very English Eden: Echoes of Stephen Switzer in Sir John Clerk of Penicuik’s ‘The Country Seat’</w:t>
      </w:r>
    </w:p>
    <w:p w14:paraId="5A1A9E98" w14:textId="77777777" w:rsidR="00FE7F66" w:rsidRPr="0066107C" w:rsidRDefault="00FE7F66" w:rsidP="00FE7F66">
      <w:pPr>
        <w:rPr>
          <w:color w:val="000000" w:themeColor="text1"/>
        </w:rPr>
      </w:pPr>
      <w:r w:rsidRPr="0066107C">
        <w:rPr>
          <w:color w:val="000000" w:themeColor="text1"/>
        </w:rPr>
        <w:t>Ellen Beard, ‘The Music of Gaelic Nature Songs’</w:t>
      </w:r>
    </w:p>
    <w:p w14:paraId="3171140A" w14:textId="77777777" w:rsidR="00FE7F66" w:rsidRDefault="00FE7F66" w:rsidP="0005685B">
      <w:pPr>
        <w:rPr>
          <w:i/>
          <w:iCs/>
        </w:rPr>
      </w:pPr>
    </w:p>
    <w:p w14:paraId="720B0625" w14:textId="53A3EE34" w:rsidR="0005685B" w:rsidRPr="00911F82" w:rsidRDefault="00801926" w:rsidP="0005685B">
      <w:pPr>
        <w:rPr>
          <w:b/>
          <w:bCs/>
        </w:rPr>
      </w:pPr>
      <w:r w:rsidRPr="00B6427C">
        <w:rPr>
          <w:i/>
          <w:iCs/>
        </w:rPr>
        <w:t>Panel E3</w:t>
      </w:r>
      <w:r w:rsidR="00B6427C" w:rsidRPr="00B6427C">
        <w:rPr>
          <w:i/>
          <w:iCs/>
        </w:rPr>
        <w:t xml:space="preserve">: </w:t>
      </w:r>
      <w:r w:rsidR="0005685B" w:rsidRPr="00154386">
        <w:rPr>
          <w:i/>
          <w:iCs/>
        </w:rPr>
        <w:t>Science</w:t>
      </w:r>
      <w:r w:rsidR="002F7519">
        <w:rPr>
          <w:i/>
          <w:iCs/>
        </w:rPr>
        <w:t xml:space="preserve"> </w:t>
      </w:r>
      <w:r w:rsidR="002F7519">
        <w:t xml:space="preserve">(Chair: Noelle </w:t>
      </w:r>
      <w:proofErr w:type="spellStart"/>
      <w:r w:rsidR="002F7519">
        <w:t>D</w:t>
      </w:r>
      <w:r w:rsidR="002D102D">
        <w:t>ü</w:t>
      </w:r>
      <w:r w:rsidR="002F7519">
        <w:t>ckmann</w:t>
      </w:r>
      <w:proofErr w:type="spellEnd"/>
      <w:r w:rsidR="002F7519">
        <w:t xml:space="preserve"> Gallagher)</w:t>
      </w:r>
      <w:r w:rsidR="000A66CA">
        <w:t>:</w:t>
      </w:r>
      <w:r w:rsidR="00D76345" w:rsidRPr="00D76345">
        <w:rPr>
          <w:b/>
          <w:bCs/>
        </w:rPr>
        <w:t xml:space="preserve"> room</w:t>
      </w:r>
      <w:r w:rsidR="000A66CA">
        <w:t xml:space="preserve"> </w:t>
      </w:r>
      <w:r w:rsidR="000A66CA">
        <w:rPr>
          <w:b/>
          <w:bCs/>
        </w:rPr>
        <w:t>C2</w:t>
      </w:r>
      <w:r w:rsidR="008E437E">
        <w:rPr>
          <w:b/>
          <w:bCs/>
        </w:rPr>
        <w:t>3</w:t>
      </w:r>
    </w:p>
    <w:p w14:paraId="2BF7A664" w14:textId="31F43C9B" w:rsidR="0005685B" w:rsidRDefault="0005685B" w:rsidP="0005685B">
      <w:r>
        <w:t>Tam</w:t>
      </w:r>
      <w:r w:rsidR="005826F3">
        <w:t>á</w:t>
      </w:r>
      <w:r>
        <w:t>s Demeter</w:t>
      </w:r>
      <w:r w:rsidR="005826F3">
        <w:t>, ‘</w:t>
      </w:r>
      <w:proofErr w:type="spellStart"/>
      <w:r w:rsidR="005826F3" w:rsidRPr="005826F3">
        <w:t>Humean</w:t>
      </w:r>
      <w:proofErr w:type="spellEnd"/>
      <w:r w:rsidR="005826F3" w:rsidRPr="005826F3">
        <w:t xml:space="preserve"> Chemistry</w:t>
      </w:r>
      <w:r w:rsidR="005826F3">
        <w:t>’</w:t>
      </w:r>
    </w:p>
    <w:p w14:paraId="56B701D9" w14:textId="165AC2E4" w:rsidR="0005685B" w:rsidRDefault="0005685B" w:rsidP="00E27180">
      <w:pPr>
        <w:ind w:left="720" w:hanging="720"/>
      </w:pPr>
      <w:r>
        <w:t>Jeff</w:t>
      </w:r>
      <w:r w:rsidR="00F05EB0">
        <w:t>rey Wolf</w:t>
      </w:r>
      <w:r w:rsidR="00E27180">
        <w:t>, ‘</w:t>
      </w:r>
      <w:r w:rsidR="00E27180" w:rsidRPr="00E27180">
        <w:t>On (Scottish) Airs, Waters, and Places: Dr. William Cullen’s (1710-1790) Rules for the Preservation of Health</w:t>
      </w:r>
      <w:r w:rsidR="00E27180">
        <w:t>’</w:t>
      </w:r>
    </w:p>
    <w:p w14:paraId="45CED286" w14:textId="2BDE21F6" w:rsidR="0005685B" w:rsidRDefault="0005685B" w:rsidP="0005685B">
      <w:r>
        <w:t>Alasdair Raffe</w:t>
      </w:r>
      <w:r w:rsidR="00E27180">
        <w:t>, ‘</w:t>
      </w:r>
      <w:r w:rsidR="00E27180" w:rsidRPr="00E27180">
        <w:t>The Environment of Natural Philosophical Debate in Newtonian Scotland</w:t>
      </w:r>
      <w:r w:rsidR="00E27180">
        <w:t>’</w:t>
      </w:r>
    </w:p>
    <w:p w14:paraId="1114D945" w14:textId="77777777" w:rsidR="00455381" w:rsidRDefault="00455381"/>
    <w:p w14:paraId="365B8F60" w14:textId="57DF5AF5" w:rsidR="0005685B" w:rsidRPr="000A66CA" w:rsidRDefault="00801926" w:rsidP="00B83838">
      <w:pPr>
        <w:ind w:left="720" w:hanging="720"/>
        <w:rPr>
          <w:rFonts w:cs="Calibri"/>
        </w:rPr>
      </w:pPr>
      <w:r w:rsidRPr="000A66CA">
        <w:rPr>
          <w:rFonts w:cs="Calibri"/>
          <w:i/>
          <w:iCs/>
        </w:rPr>
        <w:t>Panel E4</w:t>
      </w:r>
      <w:r w:rsidR="00B6427C" w:rsidRPr="000A66CA">
        <w:rPr>
          <w:rFonts w:cs="Calibri"/>
          <w:i/>
          <w:iCs/>
        </w:rPr>
        <w:t xml:space="preserve">: </w:t>
      </w:r>
      <w:r w:rsidR="00CE6B54" w:rsidRPr="00911F82">
        <w:rPr>
          <w:rFonts w:cs="Calibri"/>
          <w:i/>
          <w:iCs/>
          <w:color w:val="212121"/>
        </w:rPr>
        <w:t xml:space="preserve">The </w:t>
      </w:r>
      <w:proofErr w:type="gramStart"/>
      <w:r w:rsidR="00BA69CA">
        <w:rPr>
          <w:rFonts w:cs="Calibri"/>
          <w:i/>
          <w:iCs/>
          <w:color w:val="212121"/>
        </w:rPr>
        <w:t>B</w:t>
      </w:r>
      <w:r w:rsidR="00CE6B54" w:rsidRPr="00911F82">
        <w:rPr>
          <w:rFonts w:cs="Calibri"/>
          <w:i/>
          <w:iCs/>
          <w:color w:val="212121"/>
        </w:rPr>
        <w:t>irth-</w:t>
      </w:r>
      <w:r w:rsidR="00BA69CA">
        <w:rPr>
          <w:rFonts w:cs="Calibri"/>
          <w:i/>
          <w:iCs/>
          <w:color w:val="212121"/>
        </w:rPr>
        <w:t>P</w:t>
      </w:r>
      <w:r w:rsidR="00CE6B54" w:rsidRPr="00911F82">
        <w:rPr>
          <w:rFonts w:cs="Calibri"/>
          <w:i/>
          <w:iCs/>
          <w:color w:val="212121"/>
        </w:rPr>
        <w:t>lace</w:t>
      </w:r>
      <w:proofErr w:type="gramEnd"/>
      <w:r w:rsidR="00CE6B54" w:rsidRPr="00911F82">
        <w:rPr>
          <w:rFonts w:cs="Calibri"/>
          <w:i/>
          <w:iCs/>
          <w:color w:val="212121"/>
        </w:rPr>
        <w:t xml:space="preserve"> of </w:t>
      </w:r>
      <w:r w:rsidR="00BA69CA">
        <w:rPr>
          <w:rFonts w:cs="Calibri"/>
          <w:i/>
          <w:iCs/>
          <w:color w:val="212121"/>
        </w:rPr>
        <w:t>V</w:t>
      </w:r>
      <w:r w:rsidR="00CE6B54" w:rsidRPr="00911F82">
        <w:rPr>
          <w:rFonts w:cs="Calibri"/>
          <w:i/>
          <w:iCs/>
          <w:color w:val="212121"/>
        </w:rPr>
        <w:t xml:space="preserve">alue, the </w:t>
      </w:r>
      <w:r w:rsidR="00BA69CA">
        <w:rPr>
          <w:rFonts w:cs="Calibri"/>
          <w:i/>
          <w:iCs/>
          <w:color w:val="212121"/>
        </w:rPr>
        <w:t>C</w:t>
      </w:r>
      <w:r w:rsidR="00CE6B54" w:rsidRPr="00911F82">
        <w:rPr>
          <w:rFonts w:cs="Calibri"/>
          <w:i/>
          <w:iCs/>
          <w:color w:val="212121"/>
        </w:rPr>
        <w:t xml:space="preserve">ountry of </w:t>
      </w:r>
      <w:r w:rsidR="00BA69CA">
        <w:rPr>
          <w:rFonts w:cs="Calibri"/>
          <w:i/>
          <w:iCs/>
          <w:color w:val="212121"/>
        </w:rPr>
        <w:t>W</w:t>
      </w:r>
      <w:r w:rsidR="00CE6B54" w:rsidRPr="00911F82">
        <w:rPr>
          <w:rFonts w:cs="Calibri"/>
          <w:i/>
          <w:iCs/>
          <w:color w:val="212121"/>
        </w:rPr>
        <w:t xml:space="preserve">ealth: Improvement </w:t>
      </w:r>
      <w:r w:rsidR="00BA69CA">
        <w:rPr>
          <w:rFonts w:cs="Calibri"/>
          <w:i/>
          <w:iCs/>
          <w:color w:val="212121"/>
        </w:rPr>
        <w:t>P</w:t>
      </w:r>
      <w:r w:rsidR="00CE6B54" w:rsidRPr="00911F82">
        <w:rPr>
          <w:rFonts w:cs="Calibri"/>
          <w:i/>
          <w:iCs/>
          <w:color w:val="212121"/>
        </w:rPr>
        <w:t xml:space="preserve">olicies in the </w:t>
      </w:r>
      <w:r w:rsidR="00BA69CA">
        <w:rPr>
          <w:rFonts w:cs="Calibri"/>
          <w:i/>
          <w:iCs/>
          <w:color w:val="212121"/>
        </w:rPr>
        <w:t>L</w:t>
      </w:r>
      <w:r w:rsidR="00CE6B54" w:rsidRPr="00911F82">
        <w:rPr>
          <w:rFonts w:cs="Calibri"/>
          <w:i/>
          <w:iCs/>
          <w:color w:val="212121"/>
        </w:rPr>
        <w:t xml:space="preserve">ong </w:t>
      </w:r>
      <w:r w:rsidR="00BA69CA">
        <w:rPr>
          <w:rFonts w:cs="Calibri"/>
          <w:i/>
          <w:iCs/>
          <w:color w:val="212121"/>
        </w:rPr>
        <w:t>E</w:t>
      </w:r>
      <w:r w:rsidR="00CE6B54" w:rsidRPr="00911F82">
        <w:rPr>
          <w:rFonts w:cs="Calibri"/>
          <w:i/>
          <w:iCs/>
          <w:color w:val="212121"/>
        </w:rPr>
        <w:t xml:space="preserve">ighteenth </w:t>
      </w:r>
      <w:r w:rsidR="00BA69CA">
        <w:rPr>
          <w:rFonts w:cs="Calibri"/>
          <w:i/>
          <w:iCs/>
          <w:color w:val="212121"/>
        </w:rPr>
        <w:t>C</w:t>
      </w:r>
      <w:r w:rsidR="00CE6B54" w:rsidRPr="00911F82">
        <w:rPr>
          <w:rFonts w:cs="Calibri"/>
          <w:i/>
          <w:iCs/>
          <w:color w:val="212121"/>
        </w:rPr>
        <w:t xml:space="preserve">entury and their </w:t>
      </w:r>
      <w:r w:rsidR="00BA69CA">
        <w:rPr>
          <w:rFonts w:cs="Calibri"/>
          <w:i/>
          <w:iCs/>
          <w:color w:val="212121"/>
        </w:rPr>
        <w:t>E</w:t>
      </w:r>
      <w:r w:rsidR="00CE6B54" w:rsidRPr="00911F82">
        <w:rPr>
          <w:rFonts w:cs="Calibri"/>
          <w:i/>
          <w:iCs/>
          <w:color w:val="212121"/>
        </w:rPr>
        <w:t xml:space="preserve">nvironmental </w:t>
      </w:r>
      <w:r w:rsidR="00BA69CA">
        <w:rPr>
          <w:rFonts w:cs="Calibri"/>
          <w:i/>
          <w:iCs/>
          <w:color w:val="212121"/>
        </w:rPr>
        <w:t>L</w:t>
      </w:r>
      <w:r w:rsidR="00CE6B54" w:rsidRPr="00911F82">
        <w:rPr>
          <w:rFonts w:cs="Calibri"/>
          <w:i/>
          <w:iCs/>
          <w:color w:val="212121"/>
        </w:rPr>
        <w:t>egacies in the Scottish Highlands</w:t>
      </w:r>
      <w:r w:rsidR="00CE6B54" w:rsidRPr="000A66CA">
        <w:rPr>
          <w:rFonts w:cs="Calibri"/>
        </w:rPr>
        <w:t xml:space="preserve"> (chair: Jean-François </w:t>
      </w:r>
      <w:proofErr w:type="spellStart"/>
      <w:r w:rsidR="00CE6B54" w:rsidRPr="000A66CA">
        <w:rPr>
          <w:rFonts w:cs="Calibri"/>
        </w:rPr>
        <w:t>Dunyach</w:t>
      </w:r>
      <w:proofErr w:type="spellEnd"/>
      <w:r w:rsidR="00CE6B54" w:rsidRPr="000A66CA">
        <w:rPr>
          <w:rFonts w:cs="Calibri"/>
        </w:rPr>
        <w:t>)</w:t>
      </w:r>
      <w:r w:rsidR="000A66CA">
        <w:rPr>
          <w:rFonts w:cs="Calibri"/>
        </w:rPr>
        <w:t xml:space="preserve">: </w:t>
      </w:r>
      <w:r w:rsidR="00D76345" w:rsidRPr="00D76345">
        <w:rPr>
          <w:b/>
          <w:bCs/>
        </w:rPr>
        <w:t>room</w:t>
      </w:r>
      <w:r w:rsidR="00D76345">
        <w:t xml:space="preserve"> </w:t>
      </w:r>
      <w:r w:rsidR="000A66CA" w:rsidRPr="00911F82">
        <w:rPr>
          <w:rFonts w:cs="Calibri"/>
          <w:b/>
          <w:bCs/>
        </w:rPr>
        <w:t>C22</w:t>
      </w:r>
    </w:p>
    <w:p w14:paraId="71981CD4" w14:textId="395DC4A5" w:rsidR="0005685B" w:rsidRDefault="0005685B" w:rsidP="00E27180">
      <w:pPr>
        <w:ind w:left="720" w:hanging="720"/>
      </w:pPr>
      <w:r>
        <w:t xml:space="preserve">Thomas </w:t>
      </w:r>
      <w:proofErr w:type="spellStart"/>
      <w:r>
        <w:t>Archambaud</w:t>
      </w:r>
      <w:proofErr w:type="spellEnd"/>
      <w:r w:rsidR="00E27180">
        <w:t>, ‘</w:t>
      </w:r>
      <w:r w:rsidR="00E27180" w:rsidRPr="00E27180">
        <w:t>‘Improvers and backbenchers: the Macphersons, East India Company capital and the improvement of nature, 1780-1821’</w:t>
      </w:r>
    </w:p>
    <w:p w14:paraId="7396F1BD" w14:textId="10BEB709" w:rsidR="0005685B" w:rsidRDefault="0005685B" w:rsidP="00E27180">
      <w:pPr>
        <w:ind w:left="720" w:hanging="720"/>
      </w:pPr>
      <w:r>
        <w:t>Tom Pye</w:t>
      </w:r>
      <w:r w:rsidR="00E27180">
        <w:t>, ‘</w:t>
      </w:r>
      <w:r w:rsidR="00E27180" w:rsidRPr="00E27180">
        <w:t xml:space="preserve">Rethinking the </w:t>
      </w:r>
      <w:r w:rsidR="0056733A">
        <w:t>O</w:t>
      </w:r>
      <w:r w:rsidR="00E27180" w:rsidRPr="00E27180">
        <w:t>rigins of ‘</w:t>
      </w:r>
      <w:r w:rsidR="0056733A">
        <w:t>L</w:t>
      </w:r>
      <w:r w:rsidR="00E27180" w:rsidRPr="00E27180">
        <w:t xml:space="preserve">iberal’ </w:t>
      </w:r>
      <w:r w:rsidR="0056733A">
        <w:t>P</w:t>
      </w:r>
      <w:r w:rsidR="00E27180" w:rsidRPr="00E27180">
        <w:t xml:space="preserve">olitical </w:t>
      </w:r>
      <w:r w:rsidR="0056733A">
        <w:t>E</w:t>
      </w:r>
      <w:r w:rsidR="00E27180" w:rsidRPr="00E27180">
        <w:t xml:space="preserve">conomy: Adam Smith, </w:t>
      </w:r>
      <w:r w:rsidR="0056733A">
        <w:t>E</w:t>
      </w:r>
      <w:r w:rsidR="00E27180" w:rsidRPr="00E27180">
        <w:t xml:space="preserve">nclosure, and </w:t>
      </w:r>
      <w:r w:rsidR="0056733A">
        <w:t>F</w:t>
      </w:r>
      <w:r w:rsidR="00E27180" w:rsidRPr="00E27180">
        <w:t xml:space="preserve">eudal </w:t>
      </w:r>
      <w:r w:rsidR="0056733A">
        <w:t>L</w:t>
      </w:r>
      <w:r w:rsidR="00E27180" w:rsidRPr="00E27180">
        <w:t xml:space="preserve">and </w:t>
      </w:r>
      <w:r w:rsidR="0056733A">
        <w:t>L</w:t>
      </w:r>
      <w:r w:rsidR="00E27180" w:rsidRPr="00E27180">
        <w:t>aw</w:t>
      </w:r>
      <w:r w:rsidR="00E27180">
        <w:t xml:space="preserve">’ </w:t>
      </w:r>
    </w:p>
    <w:p w14:paraId="00C4E21D" w14:textId="55FECB78" w:rsidR="0005685B" w:rsidRDefault="0005685B" w:rsidP="00E27180">
      <w:pPr>
        <w:ind w:left="720" w:hanging="720"/>
      </w:pPr>
      <w:r>
        <w:t>Juliette De</w:t>
      </w:r>
      <w:r w:rsidR="00DD794F">
        <w:t>s</w:t>
      </w:r>
      <w:r>
        <w:t>portes</w:t>
      </w:r>
      <w:r w:rsidR="00E27180">
        <w:t>, ‘</w:t>
      </w:r>
      <w:r w:rsidR="00E27180" w:rsidRPr="00E27180">
        <w:t xml:space="preserve">The Moral Ecologies of Improvement: </w:t>
      </w:r>
      <w:proofErr w:type="gramStart"/>
      <w:r w:rsidR="00E27180" w:rsidRPr="00E27180">
        <w:t>the</w:t>
      </w:r>
      <w:proofErr w:type="gramEnd"/>
      <w:r w:rsidR="00E27180" w:rsidRPr="00E27180">
        <w:t xml:space="preserve"> Forfeited and Annexed Estates (1745-1782)</w:t>
      </w:r>
      <w:r w:rsidR="00E27180">
        <w:t>’</w:t>
      </w:r>
    </w:p>
    <w:p w14:paraId="009021A8" w14:textId="77777777" w:rsidR="00A42478" w:rsidRDefault="00A42478">
      <w:pPr>
        <w:rPr>
          <w:b/>
          <w:bCs/>
        </w:rPr>
      </w:pPr>
    </w:p>
    <w:p w14:paraId="6E6E52F0" w14:textId="77777777" w:rsidR="0085408B" w:rsidRDefault="0085408B">
      <w:pPr>
        <w:rPr>
          <w:b/>
          <w:bCs/>
        </w:rPr>
      </w:pPr>
    </w:p>
    <w:p w14:paraId="3245E4D3" w14:textId="2E2160C4" w:rsidR="00801926" w:rsidRPr="00911F82" w:rsidRDefault="00DB6FAC">
      <w:r>
        <w:rPr>
          <w:b/>
          <w:bCs/>
        </w:rPr>
        <w:t>1–2pm Lunch</w:t>
      </w:r>
      <w:r w:rsidR="000A66CA">
        <w:rPr>
          <w:b/>
          <w:bCs/>
        </w:rPr>
        <w:t xml:space="preserve"> </w:t>
      </w:r>
      <w:r w:rsidR="000A66CA">
        <w:t>(</w:t>
      </w:r>
      <w:proofErr w:type="spellStart"/>
      <w:r w:rsidR="006847F4">
        <w:t>Pathfoot</w:t>
      </w:r>
      <w:proofErr w:type="spellEnd"/>
      <w:r w:rsidR="006847F4">
        <w:t xml:space="preserve"> Dining Room</w:t>
      </w:r>
      <w:r w:rsidR="000A66CA">
        <w:t>)</w:t>
      </w:r>
    </w:p>
    <w:p w14:paraId="61D515C4" w14:textId="77777777" w:rsidR="00DB6FAC" w:rsidRDefault="00DB6FAC">
      <w:pPr>
        <w:rPr>
          <w:b/>
          <w:bCs/>
        </w:rPr>
      </w:pPr>
    </w:p>
    <w:p w14:paraId="2BDD247A" w14:textId="77777777" w:rsidR="006A7894" w:rsidRDefault="006A7894">
      <w:pPr>
        <w:rPr>
          <w:b/>
          <w:bCs/>
        </w:rPr>
      </w:pPr>
    </w:p>
    <w:p w14:paraId="0A927F32" w14:textId="799B5A4E" w:rsidR="00DB6FAC" w:rsidRPr="001C6274" w:rsidRDefault="00DB6FAC" w:rsidP="00DB6FAC">
      <w:pPr>
        <w:ind w:left="720" w:hanging="720"/>
      </w:pPr>
      <w:r>
        <w:rPr>
          <w:b/>
          <w:bCs/>
        </w:rPr>
        <w:t xml:space="preserve">2–3.30pm Keynote lecture: </w:t>
      </w:r>
      <w:r w:rsidRPr="00DB6FAC">
        <w:rPr>
          <w:b/>
          <w:bCs/>
        </w:rPr>
        <w:t>Gerard Lee McKeever, ‘Regionalism and the Logic of Improvement in Eighteenth-Century Scotland’</w:t>
      </w:r>
      <w:r w:rsidR="001C6274">
        <w:t xml:space="preserve"> (Chair: Matthew Sangster)</w:t>
      </w:r>
      <w:r w:rsidR="000A66CA">
        <w:t xml:space="preserve">: </w:t>
      </w:r>
      <w:proofErr w:type="spellStart"/>
      <w:r w:rsidR="000A66CA">
        <w:t>Pathfoot</w:t>
      </w:r>
      <w:proofErr w:type="spellEnd"/>
      <w:r w:rsidR="000A66CA">
        <w:t xml:space="preserve"> Lecture Theatre</w:t>
      </w:r>
    </w:p>
    <w:p w14:paraId="78B2F679" w14:textId="77777777" w:rsidR="00DB6FAC" w:rsidRDefault="00DB6FAC" w:rsidP="00DB6FAC">
      <w:pPr>
        <w:ind w:left="720" w:hanging="720"/>
        <w:rPr>
          <w:b/>
          <w:bCs/>
        </w:rPr>
      </w:pPr>
    </w:p>
    <w:p w14:paraId="3D85DB4D" w14:textId="77777777" w:rsidR="006A7894" w:rsidRDefault="006A7894" w:rsidP="00DB6FAC">
      <w:pPr>
        <w:ind w:left="720" w:hanging="720"/>
        <w:rPr>
          <w:b/>
          <w:bCs/>
        </w:rPr>
      </w:pPr>
    </w:p>
    <w:p w14:paraId="0283F72A" w14:textId="76E866CD" w:rsidR="00DB6FAC" w:rsidRPr="00DB6FAC" w:rsidRDefault="00DB6FAC" w:rsidP="00DB6FAC">
      <w:pPr>
        <w:ind w:left="720" w:hanging="720"/>
        <w:rPr>
          <w:b/>
          <w:bCs/>
        </w:rPr>
      </w:pPr>
      <w:r>
        <w:rPr>
          <w:b/>
          <w:bCs/>
        </w:rPr>
        <w:t>3.30pm</w:t>
      </w:r>
      <w:r>
        <w:rPr>
          <w:b/>
          <w:bCs/>
        </w:rPr>
        <w:tab/>
        <w:t xml:space="preserve">Expeditions to the Leighton Library (by coach), or to </w:t>
      </w:r>
      <w:r w:rsidR="00F27BE5">
        <w:rPr>
          <w:b/>
          <w:bCs/>
        </w:rPr>
        <w:t>h</w:t>
      </w:r>
      <w:r>
        <w:rPr>
          <w:b/>
          <w:bCs/>
        </w:rPr>
        <w:t>istoric Stirling (walking tour)</w:t>
      </w:r>
    </w:p>
    <w:p w14:paraId="391F05B4" w14:textId="77777777" w:rsidR="00DB6FAC" w:rsidRDefault="00DB6FAC"/>
    <w:p w14:paraId="14B9074F" w14:textId="77777777" w:rsidR="006A7894" w:rsidRDefault="006A7894"/>
    <w:p w14:paraId="4C030303" w14:textId="19C531EA" w:rsidR="00DB6FAC" w:rsidRDefault="00DB6FAC">
      <w:pPr>
        <w:rPr>
          <w:b/>
          <w:bCs/>
        </w:rPr>
      </w:pPr>
      <w:r>
        <w:rPr>
          <w:b/>
          <w:bCs/>
        </w:rPr>
        <w:t>7.00pm Conference Dinner</w:t>
      </w:r>
      <w:r w:rsidR="007D64BC">
        <w:rPr>
          <w:b/>
          <w:bCs/>
        </w:rPr>
        <w:t>: Stirling Court Hotel (on campus)</w:t>
      </w:r>
    </w:p>
    <w:p w14:paraId="3BECCCFB" w14:textId="77777777" w:rsidR="00DB6FAC" w:rsidRDefault="00DB6FAC">
      <w:pPr>
        <w:rPr>
          <w:b/>
          <w:bCs/>
        </w:rPr>
      </w:pPr>
    </w:p>
    <w:p w14:paraId="3388C761" w14:textId="77777777" w:rsidR="006A7894" w:rsidRDefault="006A7894">
      <w:pPr>
        <w:rPr>
          <w:b/>
          <w:bCs/>
        </w:rPr>
      </w:pPr>
    </w:p>
    <w:p w14:paraId="28AF6857" w14:textId="77777777" w:rsidR="00E626F2" w:rsidRDefault="00E626F2">
      <w:pPr>
        <w:rPr>
          <w:b/>
          <w:bCs/>
        </w:rPr>
      </w:pPr>
    </w:p>
    <w:p w14:paraId="54986782" w14:textId="77777777" w:rsidR="00E626F2" w:rsidRDefault="00E626F2">
      <w:pPr>
        <w:rPr>
          <w:b/>
          <w:bCs/>
        </w:rPr>
      </w:pPr>
    </w:p>
    <w:p w14:paraId="0D084531" w14:textId="77777777" w:rsidR="00DB6FAC" w:rsidRDefault="00DB6FAC">
      <w:pPr>
        <w:rPr>
          <w:b/>
          <w:bCs/>
        </w:rPr>
      </w:pPr>
    </w:p>
    <w:p w14:paraId="3DE370C8" w14:textId="12F3416B" w:rsidR="00DB6FAC" w:rsidRPr="00DB6FAC" w:rsidRDefault="00DB6FAC" w:rsidP="00DB6FAC">
      <w:pPr>
        <w:pBdr>
          <w:top w:val="single" w:sz="4" w:space="1" w:color="auto"/>
          <w:left w:val="single" w:sz="4" w:space="4" w:color="auto"/>
          <w:bottom w:val="single" w:sz="4" w:space="1" w:color="auto"/>
          <w:right w:val="single" w:sz="4" w:space="4" w:color="auto"/>
        </w:pBdr>
        <w:rPr>
          <w:b/>
          <w:bCs/>
        </w:rPr>
      </w:pPr>
      <w:r>
        <w:rPr>
          <w:b/>
          <w:bCs/>
        </w:rPr>
        <w:lastRenderedPageBreak/>
        <w:t>Friday 20 June</w:t>
      </w:r>
    </w:p>
    <w:p w14:paraId="5E162FA7" w14:textId="77777777" w:rsidR="00DB6FAC" w:rsidRDefault="00DB6FAC"/>
    <w:p w14:paraId="42203163" w14:textId="2448E7AE" w:rsidR="00801926" w:rsidRDefault="00801926">
      <w:r>
        <w:rPr>
          <w:b/>
          <w:bCs/>
        </w:rPr>
        <w:t>Friday 9–</w:t>
      </w:r>
      <w:r w:rsidR="00357181">
        <w:rPr>
          <w:b/>
          <w:bCs/>
        </w:rPr>
        <w:t>11</w:t>
      </w:r>
      <w:r w:rsidR="00DB6FAC">
        <w:rPr>
          <w:b/>
          <w:bCs/>
        </w:rPr>
        <w:t>am Panel Session F</w:t>
      </w:r>
    </w:p>
    <w:p w14:paraId="44ED837B" w14:textId="2EB1507B" w:rsidR="00DA72D5" w:rsidRPr="00911F82" w:rsidRDefault="00EF16A5" w:rsidP="00DA72D5">
      <w:pPr>
        <w:rPr>
          <w:b/>
          <w:bCs/>
          <w:color w:val="000000" w:themeColor="text1"/>
        </w:rPr>
      </w:pPr>
      <w:r w:rsidRPr="00585042">
        <w:rPr>
          <w:i/>
          <w:iCs/>
        </w:rPr>
        <w:t xml:space="preserve">Panel F1: </w:t>
      </w:r>
      <w:r w:rsidR="002D102D" w:rsidRPr="00585042">
        <w:rPr>
          <w:i/>
          <w:iCs/>
          <w:color w:val="000000" w:themeColor="text1"/>
        </w:rPr>
        <w:t>Translation and Memory</w:t>
      </w:r>
      <w:r w:rsidR="000A66CA" w:rsidRPr="00585042">
        <w:rPr>
          <w:i/>
          <w:iCs/>
          <w:color w:val="000000" w:themeColor="text1"/>
        </w:rPr>
        <w:t xml:space="preserve"> </w:t>
      </w:r>
      <w:r w:rsidR="000A66CA" w:rsidRPr="00585042">
        <w:rPr>
          <w:color w:val="000000" w:themeColor="text1"/>
        </w:rPr>
        <w:t xml:space="preserve">(Chair: </w:t>
      </w:r>
      <w:r w:rsidR="00045726">
        <w:rPr>
          <w:color w:val="000000" w:themeColor="text1"/>
        </w:rPr>
        <w:t>Emma Macleod</w:t>
      </w:r>
      <w:r w:rsidR="000A66CA" w:rsidRPr="00585042">
        <w:rPr>
          <w:color w:val="000000" w:themeColor="text1"/>
        </w:rPr>
        <w:t>)</w:t>
      </w:r>
      <w:r w:rsidR="00A84136" w:rsidRPr="00585042">
        <w:rPr>
          <w:color w:val="000000" w:themeColor="text1"/>
        </w:rPr>
        <w:t xml:space="preserve">: </w:t>
      </w:r>
      <w:r w:rsidR="00D76345" w:rsidRPr="00D76345">
        <w:rPr>
          <w:b/>
          <w:bCs/>
        </w:rPr>
        <w:t>room</w:t>
      </w:r>
      <w:r w:rsidR="00D76345">
        <w:t xml:space="preserve"> </w:t>
      </w:r>
      <w:r w:rsidR="00A84136" w:rsidRPr="00585042">
        <w:rPr>
          <w:b/>
          <w:bCs/>
          <w:color w:val="000000" w:themeColor="text1"/>
        </w:rPr>
        <w:t>D1</w:t>
      </w:r>
    </w:p>
    <w:p w14:paraId="25F85987" w14:textId="5A9B2E6F" w:rsidR="00EF16A5" w:rsidRDefault="00DA72D5" w:rsidP="00DA72D5">
      <w:pPr>
        <w:ind w:left="720" w:hanging="720"/>
        <w:rPr>
          <w:color w:val="000000" w:themeColor="text1"/>
        </w:rPr>
      </w:pPr>
      <w:r w:rsidRPr="0023686B">
        <w:rPr>
          <w:color w:val="000000" w:themeColor="text1"/>
        </w:rPr>
        <w:t>Paul Tonks and John Frankl, ‘‘Translating Scottish Authors for Korean Readers: Intellectual and Literary Legacies of Eighteenth-Century Scotland in Korea’</w:t>
      </w:r>
    </w:p>
    <w:p w14:paraId="137DD712" w14:textId="5DB08DFA" w:rsidR="00F90A33" w:rsidRPr="0066107C" w:rsidRDefault="00F90A33" w:rsidP="00DA72D5">
      <w:pPr>
        <w:ind w:left="720" w:hanging="720"/>
        <w:rPr>
          <w:color w:val="000000" w:themeColor="text1"/>
        </w:rPr>
      </w:pPr>
      <w:r w:rsidRPr="0066107C">
        <w:rPr>
          <w:color w:val="000000" w:themeColor="text1"/>
        </w:rPr>
        <w:t>Beatriz Leitão, ‘There and Back Again: Unearthing the Rural Memory of the Scottish Highlands through the Bothy’</w:t>
      </w:r>
    </w:p>
    <w:p w14:paraId="2AA6AA29" w14:textId="77777777" w:rsidR="00801926" w:rsidRDefault="00801926"/>
    <w:p w14:paraId="2CEB66A0" w14:textId="6369529A" w:rsidR="00B6427C" w:rsidRPr="00911F82" w:rsidRDefault="00801926" w:rsidP="00B6427C">
      <w:pPr>
        <w:rPr>
          <w:b/>
          <w:bCs/>
        </w:rPr>
      </w:pPr>
      <w:r w:rsidRPr="00D66D22">
        <w:rPr>
          <w:i/>
          <w:iCs/>
        </w:rPr>
        <w:t>Panel F2</w:t>
      </w:r>
      <w:r w:rsidR="00B6427C" w:rsidRPr="00D66D22">
        <w:rPr>
          <w:i/>
          <w:iCs/>
        </w:rPr>
        <w:t xml:space="preserve">: </w:t>
      </w:r>
      <w:r w:rsidR="002D102D" w:rsidRPr="00D66D22">
        <w:rPr>
          <w:i/>
          <w:iCs/>
        </w:rPr>
        <w:t>Readers and Writers</w:t>
      </w:r>
      <w:r w:rsidR="00357181" w:rsidRPr="00D66D22">
        <w:rPr>
          <w:i/>
          <w:iCs/>
        </w:rPr>
        <w:t xml:space="preserve"> </w:t>
      </w:r>
      <w:r w:rsidR="00A84136" w:rsidRPr="00D66D22">
        <w:t>(Chair:</w:t>
      </w:r>
      <w:r w:rsidR="00013FA7" w:rsidRPr="00D66D22">
        <w:t xml:space="preserve"> Michael Gavin</w:t>
      </w:r>
      <w:r w:rsidR="00A84136" w:rsidRPr="00D66D22">
        <w:t xml:space="preserve">): </w:t>
      </w:r>
      <w:r w:rsidR="00D76345" w:rsidRPr="00D76345">
        <w:rPr>
          <w:b/>
          <w:bCs/>
        </w:rPr>
        <w:t>room</w:t>
      </w:r>
      <w:r w:rsidR="00D76345">
        <w:t xml:space="preserve"> </w:t>
      </w:r>
      <w:r w:rsidR="00A84136" w:rsidRPr="00D66D22">
        <w:rPr>
          <w:b/>
          <w:bCs/>
        </w:rPr>
        <w:t>D3</w:t>
      </w:r>
    </w:p>
    <w:p w14:paraId="5DCCE4F6" w14:textId="50C85C88" w:rsidR="00B6427C" w:rsidRDefault="00B6427C" w:rsidP="00E27180">
      <w:pPr>
        <w:ind w:left="720" w:hanging="720"/>
      </w:pPr>
      <w:r>
        <w:t>Jacqueline Imrie</w:t>
      </w:r>
      <w:r w:rsidR="00E27180">
        <w:t>, ‘</w:t>
      </w:r>
      <w:r w:rsidR="00E27180" w:rsidRPr="00E27180">
        <w:t>Scots, Libraries, and the Socioeconomic Environment</w:t>
      </w:r>
      <w:r w:rsidR="0080203D">
        <w:t>: Orkney</w:t>
      </w:r>
      <w:r w:rsidR="00E27180">
        <w:t>’</w:t>
      </w:r>
    </w:p>
    <w:p w14:paraId="18EE7055" w14:textId="6C412387" w:rsidR="00801926" w:rsidRDefault="00B6427C" w:rsidP="00E27180">
      <w:pPr>
        <w:ind w:left="720" w:hanging="720"/>
      </w:pPr>
      <w:r>
        <w:t>Josh Smith</w:t>
      </w:r>
      <w:r w:rsidR="00E27180">
        <w:t>, ‘</w:t>
      </w:r>
      <w:r w:rsidR="00E27180" w:rsidRPr="00E27180">
        <w:t>Reading and Writing the Land: Readers, Writers and Farmers at the Leighton Library, Dunblane, 1780</w:t>
      </w:r>
      <w:r w:rsidR="00E27180">
        <w:t>–</w:t>
      </w:r>
      <w:r w:rsidR="00E27180" w:rsidRPr="00E27180">
        <w:t>1830</w:t>
      </w:r>
      <w:r w:rsidR="00E27180">
        <w:t>’</w:t>
      </w:r>
    </w:p>
    <w:p w14:paraId="0466857D" w14:textId="5FC51C23" w:rsidR="00357181" w:rsidRDefault="00357181" w:rsidP="00357181">
      <w:r>
        <w:t xml:space="preserve">Michael </w:t>
      </w:r>
      <w:proofErr w:type="spellStart"/>
      <w:r>
        <w:t>Ratnapalan</w:t>
      </w:r>
      <w:proofErr w:type="spellEnd"/>
      <w:r w:rsidR="00E27180">
        <w:t>, ‘</w:t>
      </w:r>
      <w:r w:rsidR="00E27180" w:rsidRPr="00E27180">
        <w:t xml:space="preserve">Robert Louis Stevenson, Religion, History, </w:t>
      </w:r>
      <w:r w:rsidR="00E27180">
        <w:t>a</w:t>
      </w:r>
      <w:r w:rsidR="00E27180" w:rsidRPr="00E27180">
        <w:t>nd Scottish Political Economy</w:t>
      </w:r>
      <w:r w:rsidR="00E27180">
        <w:t>’</w:t>
      </w:r>
    </w:p>
    <w:p w14:paraId="568037FA" w14:textId="77777777" w:rsidR="00E27180" w:rsidRDefault="00E27180" w:rsidP="00357181">
      <w:pPr>
        <w:rPr>
          <w:i/>
          <w:iCs/>
        </w:rPr>
      </w:pPr>
    </w:p>
    <w:p w14:paraId="62505F5E" w14:textId="456C751E" w:rsidR="00C134F8" w:rsidRDefault="00801926" w:rsidP="00C134F8">
      <w:r w:rsidRPr="00BB0482">
        <w:rPr>
          <w:i/>
          <w:iCs/>
        </w:rPr>
        <w:t>Panel F</w:t>
      </w:r>
      <w:r w:rsidR="00357181" w:rsidRPr="00BB0482">
        <w:rPr>
          <w:i/>
          <w:iCs/>
        </w:rPr>
        <w:t>3</w:t>
      </w:r>
      <w:r w:rsidR="00B6427C" w:rsidRPr="00BB0482">
        <w:rPr>
          <w:i/>
          <w:iCs/>
        </w:rPr>
        <w:t>:</w:t>
      </w:r>
      <w:r w:rsidR="00357181" w:rsidRPr="00BB0482">
        <w:rPr>
          <w:i/>
          <w:iCs/>
        </w:rPr>
        <w:t xml:space="preserve"> </w:t>
      </w:r>
      <w:r w:rsidR="00C134F8" w:rsidRPr="00BB0482">
        <w:rPr>
          <w:i/>
          <w:iCs/>
        </w:rPr>
        <w:t>Environments of Remembrance</w:t>
      </w:r>
      <w:r w:rsidR="00A84136" w:rsidRPr="00BB0482">
        <w:t xml:space="preserve"> (Chair:</w:t>
      </w:r>
      <w:r w:rsidR="00013FA7" w:rsidRPr="00BB0482">
        <w:t xml:space="preserve"> JoEllen DeLucia</w:t>
      </w:r>
      <w:r w:rsidR="00A84136" w:rsidRPr="00BB0482">
        <w:t xml:space="preserve">): </w:t>
      </w:r>
      <w:r w:rsidR="00D76345" w:rsidRPr="00D76345">
        <w:rPr>
          <w:b/>
          <w:bCs/>
        </w:rPr>
        <w:t>room</w:t>
      </w:r>
      <w:r w:rsidR="00D76345">
        <w:t xml:space="preserve"> </w:t>
      </w:r>
      <w:r w:rsidR="00A84136" w:rsidRPr="00BB0482">
        <w:rPr>
          <w:b/>
          <w:bCs/>
        </w:rPr>
        <w:t>C2</w:t>
      </w:r>
      <w:r w:rsidR="008E437E">
        <w:rPr>
          <w:b/>
          <w:bCs/>
        </w:rPr>
        <w:t>3</w:t>
      </w:r>
    </w:p>
    <w:p w14:paraId="406779A8" w14:textId="350DEED8" w:rsidR="00C134F8" w:rsidRDefault="00C134F8" w:rsidP="00C134F8">
      <w:r>
        <w:t>Pamela Ahern, ‘</w:t>
      </w:r>
      <w:r w:rsidR="00D049D6" w:rsidRPr="00D049D6">
        <w:t xml:space="preserve">Complicating Memories of Britain’s Queens in David Hume’s </w:t>
      </w:r>
      <w:r w:rsidR="00D049D6" w:rsidRPr="00D049D6">
        <w:rPr>
          <w:i/>
          <w:iCs/>
        </w:rPr>
        <w:t>History of England</w:t>
      </w:r>
      <w:r>
        <w:t>’</w:t>
      </w:r>
    </w:p>
    <w:p w14:paraId="5CB2FA12" w14:textId="77777777" w:rsidR="00C134F8" w:rsidRDefault="00C134F8" w:rsidP="00C134F8">
      <w:r>
        <w:t>Tanner Ogle, ‘</w:t>
      </w:r>
      <w:r w:rsidRPr="00E27180">
        <w:t>Ruins &amp; Remembrance: Jacobite Impressions on the British Environment</w:t>
      </w:r>
      <w:r>
        <w:t>’</w:t>
      </w:r>
    </w:p>
    <w:p w14:paraId="59306EC9" w14:textId="77777777" w:rsidR="00C134F8" w:rsidRDefault="00C134F8" w:rsidP="00C134F8">
      <w:r>
        <w:t>Bonnie Soper, ‘</w:t>
      </w:r>
      <w:r w:rsidRPr="00E27180">
        <w:t>Covenanter Memory, the Construction of Sacred Sites, and the Scottish Landscape</w:t>
      </w:r>
      <w:r>
        <w:t>’</w:t>
      </w:r>
    </w:p>
    <w:p w14:paraId="2099E6CC" w14:textId="5ADC4E51" w:rsidR="00E8051E" w:rsidRDefault="00E8051E" w:rsidP="00E8051E">
      <w:pPr>
        <w:ind w:left="720" w:hanging="720"/>
      </w:pPr>
      <w:r>
        <w:t>Leith Davis, ‘</w:t>
      </w:r>
      <w:r w:rsidRPr="00E8051E">
        <w:t xml:space="preserve">Memories of the Environment and Environments of Memory in Robert Forbes’s </w:t>
      </w:r>
      <w:r w:rsidR="00814B50">
        <w:t>“</w:t>
      </w:r>
      <w:r w:rsidRPr="00E8051E">
        <w:t>The Lyon in Mourning</w:t>
      </w:r>
      <w:r w:rsidR="00814B50">
        <w:t>”</w:t>
      </w:r>
      <w:r w:rsidRPr="00E8051E">
        <w:t>’</w:t>
      </w:r>
    </w:p>
    <w:p w14:paraId="01B96308" w14:textId="77777777" w:rsidR="00357181" w:rsidRDefault="00357181"/>
    <w:p w14:paraId="03304CC7" w14:textId="77777777" w:rsidR="00DB6FAC" w:rsidRDefault="00DB6FAC">
      <w:pPr>
        <w:rPr>
          <w:b/>
          <w:bCs/>
        </w:rPr>
      </w:pPr>
    </w:p>
    <w:p w14:paraId="7A8BBC68" w14:textId="1EA5C729" w:rsidR="00615C19" w:rsidRPr="00911F82" w:rsidRDefault="00DB6FAC">
      <w:r>
        <w:rPr>
          <w:b/>
          <w:bCs/>
        </w:rPr>
        <w:t>11–11.30am</w:t>
      </w:r>
      <w:r>
        <w:rPr>
          <w:b/>
          <w:bCs/>
        </w:rPr>
        <w:tab/>
        <w:t>Coffee</w:t>
      </w:r>
      <w:r w:rsidR="00A84136">
        <w:rPr>
          <w:b/>
          <w:bCs/>
        </w:rPr>
        <w:t xml:space="preserve">: </w:t>
      </w:r>
      <w:r w:rsidR="00A84136">
        <w:t>Crush Hall</w:t>
      </w:r>
    </w:p>
    <w:p w14:paraId="5E332D34" w14:textId="77777777" w:rsidR="00DB6FAC" w:rsidRDefault="00DB6FAC"/>
    <w:p w14:paraId="28A13A61" w14:textId="77777777" w:rsidR="00DB6FAC" w:rsidRDefault="00DB6FAC"/>
    <w:p w14:paraId="4033E73E" w14:textId="3914E8EE" w:rsidR="00801926" w:rsidRDefault="00801926">
      <w:r>
        <w:rPr>
          <w:b/>
          <w:bCs/>
        </w:rPr>
        <w:t>Friday 11</w:t>
      </w:r>
      <w:r w:rsidR="00357181">
        <w:rPr>
          <w:b/>
          <w:bCs/>
        </w:rPr>
        <w:t>.30</w:t>
      </w:r>
      <w:r w:rsidR="00DB6FAC">
        <w:rPr>
          <w:b/>
          <w:bCs/>
        </w:rPr>
        <w:t>am</w:t>
      </w:r>
      <w:r>
        <w:rPr>
          <w:b/>
          <w:bCs/>
        </w:rPr>
        <w:t>–</w:t>
      </w:r>
      <w:r w:rsidR="00357181">
        <w:rPr>
          <w:b/>
          <w:bCs/>
        </w:rPr>
        <w:t>1</w:t>
      </w:r>
      <w:r w:rsidR="00DB6FAC">
        <w:rPr>
          <w:b/>
          <w:bCs/>
        </w:rPr>
        <w:t>pm Panel Session G</w:t>
      </w:r>
    </w:p>
    <w:p w14:paraId="6A3B13DD" w14:textId="4C254EB9" w:rsidR="000A71E8" w:rsidRPr="00F84C73" w:rsidRDefault="00801926" w:rsidP="000A71E8">
      <w:r w:rsidRPr="00B6427C">
        <w:rPr>
          <w:i/>
          <w:iCs/>
        </w:rPr>
        <w:t>Panel G1</w:t>
      </w:r>
      <w:r w:rsidR="00B6427C">
        <w:rPr>
          <w:i/>
          <w:iCs/>
        </w:rPr>
        <w:t>:</w:t>
      </w:r>
      <w:r w:rsidR="00B6427C" w:rsidRPr="00B6427C">
        <w:rPr>
          <w:i/>
          <w:iCs/>
        </w:rPr>
        <w:t xml:space="preserve"> </w:t>
      </w:r>
      <w:r w:rsidR="000A71E8" w:rsidRPr="00B6427C">
        <w:rPr>
          <w:i/>
          <w:iCs/>
        </w:rPr>
        <w:t>Books &amp; Borrowing</w:t>
      </w:r>
      <w:r w:rsidR="00F84C73">
        <w:t xml:space="preserve"> (Chair: Josh Smith)</w:t>
      </w:r>
      <w:r w:rsidR="00A84136">
        <w:t xml:space="preserve">: </w:t>
      </w:r>
      <w:r w:rsidR="00D76345" w:rsidRPr="00D76345">
        <w:rPr>
          <w:b/>
          <w:bCs/>
        </w:rPr>
        <w:t>room</w:t>
      </w:r>
      <w:r w:rsidR="00D76345">
        <w:t xml:space="preserve"> </w:t>
      </w:r>
      <w:r w:rsidR="00A84136" w:rsidRPr="00911F82">
        <w:rPr>
          <w:b/>
          <w:bCs/>
        </w:rPr>
        <w:t>D1</w:t>
      </w:r>
    </w:p>
    <w:p w14:paraId="7775E6C4" w14:textId="5396F696" w:rsidR="000A71E8" w:rsidRDefault="000A71E8" w:rsidP="000A71E8">
      <w:r>
        <w:t>Katie Halsey, ‘</w:t>
      </w:r>
      <w:r w:rsidRPr="00384016">
        <w:t xml:space="preserve">Demonstration of the </w:t>
      </w:r>
      <w:r w:rsidR="00814B50">
        <w:t>“</w:t>
      </w:r>
      <w:r w:rsidRPr="00384016">
        <w:t>Books and Borrowing</w:t>
      </w:r>
      <w:r w:rsidR="00814B50">
        <w:t>”</w:t>
      </w:r>
      <w:r w:rsidRPr="00384016">
        <w:t xml:space="preserve"> Database</w:t>
      </w:r>
      <w:r>
        <w:t>’</w:t>
      </w:r>
    </w:p>
    <w:p w14:paraId="0122D31C" w14:textId="77777777" w:rsidR="000A71E8" w:rsidRDefault="000A71E8" w:rsidP="000A71E8">
      <w:r>
        <w:t xml:space="preserve">Matt Sangster, </w:t>
      </w:r>
      <w:proofErr w:type="spellStart"/>
      <w:r>
        <w:t>‘</w:t>
      </w:r>
      <w:r w:rsidRPr="00384016">
        <w:t>Re</w:t>
      </w:r>
      <w:proofErr w:type="spellEnd"/>
      <w:r w:rsidRPr="00384016">
        <w:t>-Framing the Scottish Literary Environment, 1750</w:t>
      </w:r>
      <w:r>
        <w:t>–1800’</w:t>
      </w:r>
    </w:p>
    <w:p w14:paraId="70DA1F36" w14:textId="762E1ADE" w:rsidR="00AA469C" w:rsidRDefault="000A71E8" w:rsidP="000A71E8">
      <w:pPr>
        <w:ind w:left="720" w:hanging="720"/>
      </w:pPr>
      <w:r>
        <w:t>Cleo O’Callaghan Yeoman,</w:t>
      </w:r>
      <w:r w:rsidR="008C09AA">
        <w:t xml:space="preserve"> </w:t>
      </w:r>
      <w:r w:rsidR="008C09AA" w:rsidRPr="008C09AA">
        <w:t xml:space="preserve">‘Feminist Librarianship: Female Borrowing Patterns in the </w:t>
      </w:r>
      <w:r w:rsidR="008C09AA" w:rsidRPr="008C09AA">
        <w:rPr>
          <w:i/>
          <w:iCs/>
        </w:rPr>
        <w:t>Books and Borrowing Database</w:t>
      </w:r>
      <w:r w:rsidR="008C09AA" w:rsidRPr="008C09AA">
        <w:t>’</w:t>
      </w:r>
    </w:p>
    <w:p w14:paraId="44629347" w14:textId="77777777" w:rsidR="00801926" w:rsidRDefault="00801926"/>
    <w:p w14:paraId="4B61DC9E" w14:textId="4E49E633" w:rsidR="005A6ECF" w:rsidRPr="00911F82" w:rsidRDefault="00801926" w:rsidP="005A6ECF">
      <w:pPr>
        <w:rPr>
          <w:b/>
          <w:bCs/>
        </w:rPr>
      </w:pPr>
      <w:r w:rsidRPr="002E1492">
        <w:rPr>
          <w:i/>
          <w:iCs/>
        </w:rPr>
        <w:t>Panel G2</w:t>
      </w:r>
      <w:r w:rsidR="00615C19" w:rsidRPr="002E1492">
        <w:rPr>
          <w:i/>
          <w:iCs/>
        </w:rPr>
        <w:t xml:space="preserve">: </w:t>
      </w:r>
      <w:r w:rsidR="005A6ECF" w:rsidRPr="002E1492">
        <w:rPr>
          <w:i/>
          <w:iCs/>
        </w:rPr>
        <w:t>Thomas Innes</w:t>
      </w:r>
      <w:r w:rsidR="00E53555" w:rsidRPr="002E1492">
        <w:t xml:space="preserve"> (Chair: </w:t>
      </w:r>
      <w:r w:rsidR="002E1492" w:rsidRPr="002E1492">
        <w:t>Gregory Todd</w:t>
      </w:r>
      <w:r w:rsidR="00E53555" w:rsidRPr="002E1492">
        <w:t xml:space="preserve">): </w:t>
      </w:r>
      <w:r w:rsidR="00D76345" w:rsidRPr="00D76345">
        <w:rPr>
          <w:b/>
          <w:bCs/>
        </w:rPr>
        <w:t>room</w:t>
      </w:r>
      <w:r w:rsidR="00D76345">
        <w:t xml:space="preserve"> </w:t>
      </w:r>
      <w:r w:rsidR="00E53555" w:rsidRPr="002E1492">
        <w:rPr>
          <w:b/>
          <w:bCs/>
        </w:rPr>
        <w:t>D3</w:t>
      </w:r>
    </w:p>
    <w:p w14:paraId="7905418B" w14:textId="4A3BBA5A" w:rsidR="005A6ECF" w:rsidRDefault="005A6ECF" w:rsidP="005A6ECF">
      <w:r>
        <w:t>Kelsey Jackson-Williams</w:t>
      </w:r>
      <w:r w:rsidR="00BA3797">
        <w:t>, ‘</w:t>
      </w:r>
      <w:r w:rsidR="00BA3797" w:rsidRPr="00BA3797">
        <w:t>Thomas Innes and His Books</w:t>
      </w:r>
      <w:r w:rsidR="00BA3797">
        <w:t>’</w:t>
      </w:r>
    </w:p>
    <w:p w14:paraId="6D4CCDAB" w14:textId="53F416FA" w:rsidR="005A6ECF" w:rsidRDefault="005A6ECF" w:rsidP="00BA3797">
      <w:pPr>
        <w:ind w:left="720" w:hanging="720"/>
      </w:pPr>
      <w:r>
        <w:t>Dylan Fowler</w:t>
      </w:r>
      <w:r w:rsidR="00BA3797">
        <w:t xml:space="preserve">, </w:t>
      </w:r>
      <w:r w:rsidR="00240DA1">
        <w:rPr>
          <w:rFonts w:cs="Calibri"/>
          <w:color w:val="000000"/>
        </w:rPr>
        <w:t>‘</w:t>
      </w:r>
      <w:r w:rsidR="00240DA1" w:rsidRPr="00240DA1">
        <w:rPr>
          <w:rFonts w:cs="Calibri"/>
          <w:color w:val="000000"/>
        </w:rPr>
        <w:t>“A pen dipped in vinegar and gall”: George Buchanan, Thomas Innes, and the Deposing Doctrine</w:t>
      </w:r>
      <w:r w:rsidR="00240DA1">
        <w:rPr>
          <w:rFonts w:cs="Calibri"/>
          <w:color w:val="000000"/>
        </w:rPr>
        <w:t>’</w:t>
      </w:r>
    </w:p>
    <w:p w14:paraId="75B03C1E" w14:textId="3B6FC62C" w:rsidR="00357181" w:rsidRDefault="00A42478" w:rsidP="005A6ECF">
      <w:r>
        <w:t>Clotilde Prunier, ‘</w:t>
      </w:r>
      <w:r w:rsidRPr="00BA3797">
        <w:t xml:space="preserve">The </w:t>
      </w:r>
      <w:r w:rsidR="0056733A">
        <w:t>N</w:t>
      </w:r>
      <w:r w:rsidRPr="00BA3797">
        <w:t xml:space="preserve">ot so </w:t>
      </w:r>
      <w:r w:rsidR="0056733A">
        <w:t>D</w:t>
      </w:r>
      <w:r w:rsidRPr="00BA3797">
        <w:t xml:space="preserve">iscrete </w:t>
      </w:r>
      <w:r w:rsidR="0056733A">
        <w:t>P</w:t>
      </w:r>
      <w:r w:rsidRPr="00BA3797">
        <w:t>ersonas of Thomas Innes</w:t>
      </w:r>
      <w:r>
        <w:t>’</w:t>
      </w:r>
    </w:p>
    <w:p w14:paraId="41F28BA6" w14:textId="3FA5C26A" w:rsidR="005A6ECF" w:rsidRDefault="005A6ECF" w:rsidP="005A6ECF"/>
    <w:p w14:paraId="1DD223C7" w14:textId="77777777" w:rsidR="00551936" w:rsidRDefault="00551936" w:rsidP="005A6ECF"/>
    <w:p w14:paraId="086D8C47" w14:textId="68C1D201" w:rsidR="00615C19" w:rsidRPr="00350D0E" w:rsidRDefault="00350D0E">
      <w:pPr>
        <w:rPr>
          <w:b/>
          <w:bCs/>
        </w:rPr>
      </w:pPr>
      <w:r>
        <w:rPr>
          <w:b/>
          <w:bCs/>
        </w:rPr>
        <w:t>1.00pm Travel to Blackie House Library, Edinburgh for those who have booked this option: Visit kindly hosted by Bill Zachs.</w:t>
      </w:r>
    </w:p>
    <w:sectPr w:rsidR="00615C19" w:rsidRPr="00350D0E" w:rsidSect="0080192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2C42" w14:textId="77777777" w:rsidR="00010C98" w:rsidRDefault="00010C98" w:rsidP="00DB6FAC">
      <w:r>
        <w:separator/>
      </w:r>
    </w:p>
  </w:endnote>
  <w:endnote w:type="continuationSeparator" w:id="0">
    <w:p w14:paraId="107F40DD" w14:textId="77777777" w:rsidR="00010C98" w:rsidRDefault="00010C98" w:rsidP="00DB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411200"/>
      <w:docPartObj>
        <w:docPartGallery w:val="Page Numbers (Bottom of Page)"/>
        <w:docPartUnique/>
      </w:docPartObj>
    </w:sdtPr>
    <w:sdtContent>
      <w:p w14:paraId="7E6B20CC" w14:textId="2A749750" w:rsidR="00DB6FAC" w:rsidRDefault="00DB6FAC" w:rsidP="006A78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B3774" w14:textId="77777777" w:rsidR="00DB6FAC" w:rsidRDefault="00DB6FAC" w:rsidP="00DB6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FFE7" w14:textId="77777777" w:rsidR="00DB6FAC" w:rsidRDefault="00DB6FAC" w:rsidP="00DB6FAC">
    <w:pPr>
      <w:pStyle w:val="Footer"/>
      <w:ind w:right="360"/>
    </w:pPr>
  </w:p>
  <w:p w14:paraId="21C2FCBE" w14:textId="77777777" w:rsidR="00893BC3" w:rsidRDefault="00893B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A49D" w14:textId="77777777" w:rsidR="00893BC3" w:rsidRDefault="00893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693F" w14:textId="77777777" w:rsidR="00010C98" w:rsidRDefault="00010C98" w:rsidP="00DB6FAC">
      <w:r>
        <w:separator/>
      </w:r>
    </w:p>
  </w:footnote>
  <w:footnote w:type="continuationSeparator" w:id="0">
    <w:p w14:paraId="70358D09" w14:textId="77777777" w:rsidR="00010C98" w:rsidRDefault="00010C98" w:rsidP="00DB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263888"/>
      <w:docPartObj>
        <w:docPartGallery w:val="Page Numbers (Top of Page)"/>
        <w:docPartUnique/>
      </w:docPartObj>
    </w:sdtPr>
    <w:sdtContent>
      <w:p w14:paraId="0B36D916" w14:textId="0507BA82" w:rsidR="00DB6FAC" w:rsidRDefault="00DB6FAC" w:rsidP="00E47F2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A40160" w14:textId="77777777" w:rsidR="00DB6FAC" w:rsidRDefault="00DB6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1D9C" w14:textId="19B4DB10" w:rsidR="00DB6FAC" w:rsidRDefault="00DB6FAC" w:rsidP="00E47F2E">
    <w:pPr>
      <w:pStyle w:val="Header"/>
      <w:framePr w:wrap="none" w:vAnchor="text" w:hAnchor="margin" w:xAlign="center" w:y="1"/>
      <w:rPr>
        <w:rStyle w:val="PageNumber"/>
      </w:rPr>
    </w:pPr>
  </w:p>
  <w:p w14:paraId="71853281" w14:textId="77777777" w:rsidR="00DB6FAC" w:rsidRDefault="00DB6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206A" w14:textId="77777777" w:rsidR="00893BC3" w:rsidRDefault="00893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26"/>
    <w:rsid w:val="00010C98"/>
    <w:rsid w:val="00013FA7"/>
    <w:rsid w:val="000247E3"/>
    <w:rsid w:val="00045726"/>
    <w:rsid w:val="0005685B"/>
    <w:rsid w:val="00066A5E"/>
    <w:rsid w:val="00067034"/>
    <w:rsid w:val="00071788"/>
    <w:rsid w:val="000A377F"/>
    <w:rsid w:val="000A66CA"/>
    <w:rsid w:val="000A71E8"/>
    <w:rsid w:val="000C0C45"/>
    <w:rsid w:val="000D2FBC"/>
    <w:rsid w:val="000F053E"/>
    <w:rsid w:val="001009CC"/>
    <w:rsid w:val="001130A8"/>
    <w:rsid w:val="00123005"/>
    <w:rsid w:val="00125B24"/>
    <w:rsid w:val="00127B97"/>
    <w:rsid w:val="00154386"/>
    <w:rsid w:val="00155F5C"/>
    <w:rsid w:val="0015770F"/>
    <w:rsid w:val="001654F5"/>
    <w:rsid w:val="001768FC"/>
    <w:rsid w:val="001B17CC"/>
    <w:rsid w:val="001C6274"/>
    <w:rsid w:val="001D5A65"/>
    <w:rsid w:val="001D7891"/>
    <w:rsid w:val="001E4E72"/>
    <w:rsid w:val="001E73B0"/>
    <w:rsid w:val="001F730D"/>
    <w:rsid w:val="001F793B"/>
    <w:rsid w:val="00210612"/>
    <w:rsid w:val="00211785"/>
    <w:rsid w:val="0021195F"/>
    <w:rsid w:val="00212E62"/>
    <w:rsid w:val="00215767"/>
    <w:rsid w:val="002248A7"/>
    <w:rsid w:val="0023315E"/>
    <w:rsid w:val="0023686B"/>
    <w:rsid w:val="00240DA1"/>
    <w:rsid w:val="00246DA8"/>
    <w:rsid w:val="0025128E"/>
    <w:rsid w:val="002515B1"/>
    <w:rsid w:val="00256B31"/>
    <w:rsid w:val="00257752"/>
    <w:rsid w:val="0027073C"/>
    <w:rsid w:val="002741D7"/>
    <w:rsid w:val="00285869"/>
    <w:rsid w:val="00286A0D"/>
    <w:rsid w:val="002A401A"/>
    <w:rsid w:val="002A7E52"/>
    <w:rsid w:val="002B6EAB"/>
    <w:rsid w:val="002D102D"/>
    <w:rsid w:val="002D5CA2"/>
    <w:rsid w:val="002E1492"/>
    <w:rsid w:val="002E3424"/>
    <w:rsid w:val="002E40D1"/>
    <w:rsid w:val="002E7057"/>
    <w:rsid w:val="002F7519"/>
    <w:rsid w:val="0031227F"/>
    <w:rsid w:val="003156D6"/>
    <w:rsid w:val="003365B8"/>
    <w:rsid w:val="00340F48"/>
    <w:rsid w:val="0034519B"/>
    <w:rsid w:val="00347825"/>
    <w:rsid w:val="00347A75"/>
    <w:rsid w:val="00350D0E"/>
    <w:rsid w:val="0035398F"/>
    <w:rsid w:val="00357181"/>
    <w:rsid w:val="003734E8"/>
    <w:rsid w:val="003742D7"/>
    <w:rsid w:val="003811A5"/>
    <w:rsid w:val="00381384"/>
    <w:rsid w:val="00382DF9"/>
    <w:rsid w:val="00384016"/>
    <w:rsid w:val="003927CD"/>
    <w:rsid w:val="003938EF"/>
    <w:rsid w:val="003A7CC8"/>
    <w:rsid w:val="003B5F10"/>
    <w:rsid w:val="003C112A"/>
    <w:rsid w:val="003C1819"/>
    <w:rsid w:val="003C19E8"/>
    <w:rsid w:val="003C47C2"/>
    <w:rsid w:val="004004AB"/>
    <w:rsid w:val="00406ED2"/>
    <w:rsid w:val="00414254"/>
    <w:rsid w:val="00420CE7"/>
    <w:rsid w:val="00440525"/>
    <w:rsid w:val="0045372C"/>
    <w:rsid w:val="00455381"/>
    <w:rsid w:val="004622B8"/>
    <w:rsid w:val="00496C69"/>
    <w:rsid w:val="004971B3"/>
    <w:rsid w:val="004B0AE5"/>
    <w:rsid w:val="004B5B2D"/>
    <w:rsid w:val="004D4A85"/>
    <w:rsid w:val="004F662A"/>
    <w:rsid w:val="00506362"/>
    <w:rsid w:val="0051086B"/>
    <w:rsid w:val="005112FE"/>
    <w:rsid w:val="00522B6E"/>
    <w:rsid w:val="00526821"/>
    <w:rsid w:val="0053426A"/>
    <w:rsid w:val="00547543"/>
    <w:rsid w:val="00550386"/>
    <w:rsid w:val="00551936"/>
    <w:rsid w:val="00560EC7"/>
    <w:rsid w:val="00564599"/>
    <w:rsid w:val="0056733A"/>
    <w:rsid w:val="005826F3"/>
    <w:rsid w:val="00585042"/>
    <w:rsid w:val="00593582"/>
    <w:rsid w:val="00593BAA"/>
    <w:rsid w:val="005970B5"/>
    <w:rsid w:val="005A268C"/>
    <w:rsid w:val="005A6ECF"/>
    <w:rsid w:val="005B1538"/>
    <w:rsid w:val="005B6C8A"/>
    <w:rsid w:val="005C4A9F"/>
    <w:rsid w:val="005F4129"/>
    <w:rsid w:val="00615C19"/>
    <w:rsid w:val="00622960"/>
    <w:rsid w:val="0062399D"/>
    <w:rsid w:val="00635D31"/>
    <w:rsid w:val="0064259C"/>
    <w:rsid w:val="0064573F"/>
    <w:rsid w:val="00647F50"/>
    <w:rsid w:val="006542AE"/>
    <w:rsid w:val="0066107C"/>
    <w:rsid w:val="0066306E"/>
    <w:rsid w:val="00665E87"/>
    <w:rsid w:val="0068297A"/>
    <w:rsid w:val="006847F4"/>
    <w:rsid w:val="006A15F0"/>
    <w:rsid w:val="006A7894"/>
    <w:rsid w:val="006B2951"/>
    <w:rsid w:val="006C1DB7"/>
    <w:rsid w:val="006D4007"/>
    <w:rsid w:val="006D69AD"/>
    <w:rsid w:val="00700DFE"/>
    <w:rsid w:val="0070705F"/>
    <w:rsid w:val="007310C0"/>
    <w:rsid w:val="007320EA"/>
    <w:rsid w:val="00746047"/>
    <w:rsid w:val="00754CF0"/>
    <w:rsid w:val="00772185"/>
    <w:rsid w:val="00775064"/>
    <w:rsid w:val="0077661F"/>
    <w:rsid w:val="0078204A"/>
    <w:rsid w:val="007902E3"/>
    <w:rsid w:val="007A14E6"/>
    <w:rsid w:val="007B40C0"/>
    <w:rsid w:val="007C5C78"/>
    <w:rsid w:val="007D37A9"/>
    <w:rsid w:val="007D64BC"/>
    <w:rsid w:val="007E5F54"/>
    <w:rsid w:val="007F28AD"/>
    <w:rsid w:val="00801926"/>
    <w:rsid w:val="0080203D"/>
    <w:rsid w:val="008068E1"/>
    <w:rsid w:val="00814B50"/>
    <w:rsid w:val="00821B30"/>
    <w:rsid w:val="008536C1"/>
    <w:rsid w:val="0085408B"/>
    <w:rsid w:val="00856930"/>
    <w:rsid w:val="00893BC3"/>
    <w:rsid w:val="00896BFB"/>
    <w:rsid w:val="008B376A"/>
    <w:rsid w:val="008C09AA"/>
    <w:rsid w:val="008D03A5"/>
    <w:rsid w:val="008E437E"/>
    <w:rsid w:val="008F351F"/>
    <w:rsid w:val="008F3A9F"/>
    <w:rsid w:val="00911F82"/>
    <w:rsid w:val="00940531"/>
    <w:rsid w:val="009417DD"/>
    <w:rsid w:val="00945D8C"/>
    <w:rsid w:val="009553E5"/>
    <w:rsid w:val="00960E67"/>
    <w:rsid w:val="0096281D"/>
    <w:rsid w:val="00972F5B"/>
    <w:rsid w:val="009773FB"/>
    <w:rsid w:val="009852D3"/>
    <w:rsid w:val="00985809"/>
    <w:rsid w:val="00996287"/>
    <w:rsid w:val="009B332F"/>
    <w:rsid w:val="009C5D3D"/>
    <w:rsid w:val="009D737B"/>
    <w:rsid w:val="009D7601"/>
    <w:rsid w:val="009F638E"/>
    <w:rsid w:val="00A036D8"/>
    <w:rsid w:val="00A42478"/>
    <w:rsid w:val="00A60107"/>
    <w:rsid w:val="00A62B58"/>
    <w:rsid w:val="00A63B38"/>
    <w:rsid w:val="00A71D90"/>
    <w:rsid w:val="00A84136"/>
    <w:rsid w:val="00A904DF"/>
    <w:rsid w:val="00AA469C"/>
    <w:rsid w:val="00AB422C"/>
    <w:rsid w:val="00AC54E3"/>
    <w:rsid w:val="00AE1B0D"/>
    <w:rsid w:val="00AE1D6E"/>
    <w:rsid w:val="00B06EB3"/>
    <w:rsid w:val="00B132C1"/>
    <w:rsid w:val="00B13344"/>
    <w:rsid w:val="00B22747"/>
    <w:rsid w:val="00B257C0"/>
    <w:rsid w:val="00B45B6D"/>
    <w:rsid w:val="00B5350C"/>
    <w:rsid w:val="00B53DBF"/>
    <w:rsid w:val="00B6427C"/>
    <w:rsid w:val="00B65925"/>
    <w:rsid w:val="00B72CEE"/>
    <w:rsid w:val="00B83838"/>
    <w:rsid w:val="00BA3797"/>
    <w:rsid w:val="00BA69CA"/>
    <w:rsid w:val="00BB0482"/>
    <w:rsid w:val="00BB621F"/>
    <w:rsid w:val="00BC4C68"/>
    <w:rsid w:val="00BC65B5"/>
    <w:rsid w:val="00BD51EB"/>
    <w:rsid w:val="00BD6AC0"/>
    <w:rsid w:val="00BE54B2"/>
    <w:rsid w:val="00C0126E"/>
    <w:rsid w:val="00C134F8"/>
    <w:rsid w:val="00C22CA1"/>
    <w:rsid w:val="00C271AE"/>
    <w:rsid w:val="00C451C8"/>
    <w:rsid w:val="00C614B1"/>
    <w:rsid w:val="00C960AB"/>
    <w:rsid w:val="00CA08E2"/>
    <w:rsid w:val="00CC0E4F"/>
    <w:rsid w:val="00CC4C0C"/>
    <w:rsid w:val="00CD73D4"/>
    <w:rsid w:val="00CE08DD"/>
    <w:rsid w:val="00CE4404"/>
    <w:rsid w:val="00CE6B54"/>
    <w:rsid w:val="00CF0C4B"/>
    <w:rsid w:val="00CF19D8"/>
    <w:rsid w:val="00CF5180"/>
    <w:rsid w:val="00CF6073"/>
    <w:rsid w:val="00D049D6"/>
    <w:rsid w:val="00D10BE4"/>
    <w:rsid w:val="00D20BDC"/>
    <w:rsid w:val="00D44B17"/>
    <w:rsid w:val="00D56760"/>
    <w:rsid w:val="00D64D4F"/>
    <w:rsid w:val="00D65122"/>
    <w:rsid w:val="00D66D22"/>
    <w:rsid w:val="00D7172F"/>
    <w:rsid w:val="00D76345"/>
    <w:rsid w:val="00D80DFF"/>
    <w:rsid w:val="00D87A37"/>
    <w:rsid w:val="00DA06CF"/>
    <w:rsid w:val="00DA1652"/>
    <w:rsid w:val="00DA414D"/>
    <w:rsid w:val="00DA689B"/>
    <w:rsid w:val="00DA72D5"/>
    <w:rsid w:val="00DB303F"/>
    <w:rsid w:val="00DB6FAC"/>
    <w:rsid w:val="00DC2C08"/>
    <w:rsid w:val="00DD794F"/>
    <w:rsid w:val="00E01E2E"/>
    <w:rsid w:val="00E021F9"/>
    <w:rsid w:val="00E27180"/>
    <w:rsid w:val="00E30978"/>
    <w:rsid w:val="00E469B2"/>
    <w:rsid w:val="00E53555"/>
    <w:rsid w:val="00E6035C"/>
    <w:rsid w:val="00E626F2"/>
    <w:rsid w:val="00E63C8B"/>
    <w:rsid w:val="00E63EF1"/>
    <w:rsid w:val="00E71EE2"/>
    <w:rsid w:val="00E8051E"/>
    <w:rsid w:val="00E96191"/>
    <w:rsid w:val="00EA1B51"/>
    <w:rsid w:val="00EA4FE7"/>
    <w:rsid w:val="00EB2720"/>
    <w:rsid w:val="00EC629F"/>
    <w:rsid w:val="00EE624F"/>
    <w:rsid w:val="00EF16A5"/>
    <w:rsid w:val="00EF4B04"/>
    <w:rsid w:val="00EF5E5A"/>
    <w:rsid w:val="00F02F2E"/>
    <w:rsid w:val="00F05EB0"/>
    <w:rsid w:val="00F14CCC"/>
    <w:rsid w:val="00F164AA"/>
    <w:rsid w:val="00F23257"/>
    <w:rsid w:val="00F27BE5"/>
    <w:rsid w:val="00F4239C"/>
    <w:rsid w:val="00F45B66"/>
    <w:rsid w:val="00F556D6"/>
    <w:rsid w:val="00F84C73"/>
    <w:rsid w:val="00F90A33"/>
    <w:rsid w:val="00F90E05"/>
    <w:rsid w:val="00F923F4"/>
    <w:rsid w:val="00F9302E"/>
    <w:rsid w:val="00F971DB"/>
    <w:rsid w:val="00FA5FB3"/>
    <w:rsid w:val="00FA604F"/>
    <w:rsid w:val="00FA787A"/>
    <w:rsid w:val="00FC0760"/>
    <w:rsid w:val="00FC1DC8"/>
    <w:rsid w:val="00FE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A1EA"/>
  <w15:chartTrackingRefBased/>
  <w15:docId w15:val="{A13E7284-F0E4-7746-9EA2-E1D19105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B38"/>
  </w:style>
  <w:style w:type="paragraph" w:styleId="Heading1">
    <w:name w:val="heading 1"/>
    <w:basedOn w:val="Normal"/>
    <w:next w:val="Normal"/>
    <w:link w:val="Heading1Char"/>
    <w:uiPriority w:val="9"/>
    <w:qFormat/>
    <w:rsid w:val="00801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9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9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19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19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19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19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19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Times">
    <w:name w:val="Footnotes Times"/>
    <w:basedOn w:val="FootnoteText"/>
    <w:link w:val="FootnotesTimesChar"/>
    <w:qFormat/>
    <w:rsid w:val="00F923F4"/>
    <w:rPr>
      <w:rFonts w:ascii="Times New Roman" w:hAnsi="Times New Roman" w:cs="Times New Roman"/>
    </w:rPr>
  </w:style>
  <w:style w:type="character" w:customStyle="1" w:styleId="FootnotesTimesChar">
    <w:name w:val="Footnotes Times Char"/>
    <w:basedOn w:val="FootnoteTextChar"/>
    <w:link w:val="FootnotesTimes"/>
    <w:rsid w:val="00F923F4"/>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F923F4"/>
    <w:rPr>
      <w:sz w:val="20"/>
      <w:szCs w:val="20"/>
    </w:rPr>
  </w:style>
  <w:style w:type="character" w:customStyle="1" w:styleId="FootnoteTextChar">
    <w:name w:val="Footnote Text Char"/>
    <w:basedOn w:val="DefaultParagraphFont"/>
    <w:link w:val="FootnoteText"/>
    <w:uiPriority w:val="99"/>
    <w:semiHidden/>
    <w:rsid w:val="00F923F4"/>
    <w:rPr>
      <w:sz w:val="20"/>
      <w:szCs w:val="20"/>
    </w:rPr>
  </w:style>
  <w:style w:type="paragraph" w:customStyle="1" w:styleId="WKfootnotes">
    <w:name w:val="WK footnotes"/>
    <w:basedOn w:val="FootnoteText"/>
    <w:link w:val="WKfootnotesChar"/>
    <w:qFormat/>
    <w:rsid w:val="00700DFE"/>
    <w:rPr>
      <w:rFonts w:asciiTheme="minorHAnsi" w:eastAsiaTheme="minorEastAsia" w:hAnsiTheme="minorHAnsi" w:cstheme="minorBidi"/>
      <w:kern w:val="0"/>
      <w:sz w:val="22"/>
      <w:szCs w:val="24"/>
      <w14:ligatures w14:val="none"/>
    </w:rPr>
  </w:style>
  <w:style w:type="character" w:customStyle="1" w:styleId="WKfootnotesChar">
    <w:name w:val="WK footnotes Char"/>
    <w:basedOn w:val="FootnoteTextChar"/>
    <w:link w:val="WKfootnotes"/>
    <w:rsid w:val="00700DFE"/>
    <w:rPr>
      <w:rFonts w:asciiTheme="minorHAnsi" w:eastAsiaTheme="minorEastAsia" w:hAnsiTheme="minorHAnsi" w:cstheme="minorBidi"/>
      <w:kern w:val="0"/>
      <w:sz w:val="20"/>
      <w:szCs w:val="20"/>
      <w14:ligatures w14:val="none"/>
    </w:rPr>
  </w:style>
  <w:style w:type="paragraph" w:customStyle="1" w:styleId="FootnoteTimesNewRoman">
    <w:name w:val="Footnote Times New Roman"/>
    <w:basedOn w:val="FootnoteText"/>
    <w:link w:val="FootnoteTimesNewRomanChar"/>
    <w:autoRedefine/>
    <w:qFormat/>
    <w:rsid w:val="002A401A"/>
    <w:rPr>
      <w:rFonts w:ascii="Times New Roman" w:hAnsi="Times New Roman" w:cs="Times New Roman"/>
    </w:rPr>
  </w:style>
  <w:style w:type="character" w:customStyle="1" w:styleId="FootnoteTimesNewRomanChar">
    <w:name w:val="Footnote Times New Roman Char"/>
    <w:basedOn w:val="FootnoteTextChar"/>
    <w:link w:val="FootnoteTimesNewRoman"/>
    <w:rsid w:val="002A401A"/>
    <w:rPr>
      <w:rFonts w:ascii="Times New Roman" w:hAnsi="Times New Roman" w:cs="Times New Roman"/>
      <w:sz w:val="20"/>
      <w:szCs w:val="20"/>
    </w:rPr>
  </w:style>
  <w:style w:type="character" w:customStyle="1" w:styleId="Heading1Char">
    <w:name w:val="Heading 1 Char"/>
    <w:basedOn w:val="DefaultParagraphFont"/>
    <w:link w:val="Heading1"/>
    <w:uiPriority w:val="9"/>
    <w:rsid w:val="00801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9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9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19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19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19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19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19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19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9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9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19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1926"/>
    <w:rPr>
      <w:i/>
      <w:iCs/>
      <w:color w:val="404040" w:themeColor="text1" w:themeTint="BF"/>
    </w:rPr>
  </w:style>
  <w:style w:type="paragraph" w:styleId="ListParagraph">
    <w:name w:val="List Paragraph"/>
    <w:basedOn w:val="Normal"/>
    <w:uiPriority w:val="34"/>
    <w:qFormat/>
    <w:rsid w:val="00801926"/>
    <w:pPr>
      <w:ind w:left="720"/>
      <w:contextualSpacing/>
    </w:pPr>
  </w:style>
  <w:style w:type="character" w:styleId="IntenseEmphasis">
    <w:name w:val="Intense Emphasis"/>
    <w:basedOn w:val="DefaultParagraphFont"/>
    <w:uiPriority w:val="21"/>
    <w:qFormat/>
    <w:rsid w:val="00801926"/>
    <w:rPr>
      <w:i/>
      <w:iCs/>
      <w:color w:val="0F4761" w:themeColor="accent1" w:themeShade="BF"/>
    </w:rPr>
  </w:style>
  <w:style w:type="paragraph" w:styleId="IntenseQuote">
    <w:name w:val="Intense Quote"/>
    <w:basedOn w:val="Normal"/>
    <w:next w:val="Normal"/>
    <w:link w:val="IntenseQuoteChar"/>
    <w:uiPriority w:val="30"/>
    <w:qFormat/>
    <w:rsid w:val="00801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926"/>
    <w:rPr>
      <w:i/>
      <w:iCs/>
      <w:color w:val="0F4761" w:themeColor="accent1" w:themeShade="BF"/>
    </w:rPr>
  </w:style>
  <w:style w:type="character" w:styleId="IntenseReference">
    <w:name w:val="Intense Reference"/>
    <w:basedOn w:val="DefaultParagraphFont"/>
    <w:uiPriority w:val="32"/>
    <w:qFormat/>
    <w:rsid w:val="00801926"/>
    <w:rPr>
      <w:b/>
      <w:bCs/>
      <w:smallCaps/>
      <w:color w:val="0F4761" w:themeColor="accent1" w:themeShade="BF"/>
      <w:spacing w:val="5"/>
    </w:rPr>
  </w:style>
  <w:style w:type="paragraph" w:styleId="Footer">
    <w:name w:val="footer"/>
    <w:basedOn w:val="Normal"/>
    <w:link w:val="FooterChar"/>
    <w:uiPriority w:val="99"/>
    <w:unhideWhenUsed/>
    <w:rsid w:val="00DB6FAC"/>
    <w:pPr>
      <w:tabs>
        <w:tab w:val="center" w:pos="4513"/>
        <w:tab w:val="right" w:pos="9026"/>
      </w:tabs>
    </w:pPr>
  </w:style>
  <w:style w:type="character" w:customStyle="1" w:styleId="FooterChar">
    <w:name w:val="Footer Char"/>
    <w:basedOn w:val="DefaultParagraphFont"/>
    <w:link w:val="Footer"/>
    <w:uiPriority w:val="99"/>
    <w:rsid w:val="00DB6FAC"/>
  </w:style>
  <w:style w:type="character" w:styleId="PageNumber">
    <w:name w:val="page number"/>
    <w:basedOn w:val="DefaultParagraphFont"/>
    <w:uiPriority w:val="99"/>
    <w:semiHidden/>
    <w:unhideWhenUsed/>
    <w:rsid w:val="00DB6FAC"/>
  </w:style>
  <w:style w:type="paragraph" w:styleId="Header">
    <w:name w:val="header"/>
    <w:basedOn w:val="Normal"/>
    <w:link w:val="HeaderChar"/>
    <w:uiPriority w:val="99"/>
    <w:unhideWhenUsed/>
    <w:rsid w:val="00DB6FAC"/>
    <w:pPr>
      <w:tabs>
        <w:tab w:val="center" w:pos="4513"/>
        <w:tab w:val="right" w:pos="9026"/>
      </w:tabs>
    </w:pPr>
  </w:style>
  <w:style w:type="character" w:customStyle="1" w:styleId="HeaderChar">
    <w:name w:val="Header Char"/>
    <w:basedOn w:val="DefaultParagraphFont"/>
    <w:link w:val="Header"/>
    <w:uiPriority w:val="99"/>
    <w:rsid w:val="00DB6FAC"/>
  </w:style>
  <w:style w:type="character" w:customStyle="1" w:styleId="s9">
    <w:name w:val="s9"/>
    <w:basedOn w:val="DefaultParagraphFont"/>
    <w:rsid w:val="00EF16A5"/>
  </w:style>
  <w:style w:type="character" w:customStyle="1" w:styleId="apple-converted-space">
    <w:name w:val="apple-converted-space"/>
    <w:basedOn w:val="DefaultParagraphFont"/>
    <w:rsid w:val="00EF16A5"/>
  </w:style>
  <w:style w:type="character" w:customStyle="1" w:styleId="s2">
    <w:name w:val="s2"/>
    <w:basedOn w:val="DefaultParagraphFont"/>
    <w:rsid w:val="000C0C45"/>
  </w:style>
  <w:style w:type="paragraph" w:styleId="Revision">
    <w:name w:val="Revision"/>
    <w:hidden/>
    <w:uiPriority w:val="99"/>
    <w:semiHidden/>
    <w:rsid w:val="00BE54B2"/>
  </w:style>
  <w:style w:type="character" w:styleId="Hyperlink">
    <w:name w:val="Hyperlink"/>
    <w:basedOn w:val="DefaultParagraphFont"/>
    <w:uiPriority w:val="99"/>
    <w:unhideWhenUsed/>
    <w:rsid w:val="00893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870">
      <w:bodyDiv w:val="1"/>
      <w:marLeft w:val="0"/>
      <w:marRight w:val="0"/>
      <w:marTop w:val="0"/>
      <w:marBottom w:val="0"/>
      <w:divBdr>
        <w:top w:val="none" w:sz="0" w:space="0" w:color="auto"/>
        <w:left w:val="none" w:sz="0" w:space="0" w:color="auto"/>
        <w:bottom w:val="none" w:sz="0" w:space="0" w:color="auto"/>
        <w:right w:val="none" w:sz="0" w:space="0" w:color="auto"/>
      </w:divBdr>
    </w:div>
    <w:div w:id="18117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eur03.safelinks.protection.outlook.com/?url=https%3A%2F%2Fwww.visitscotland.com%2Fplaces-to-go%2Fstirling%2Fthings-to-do%2Fplaces-to-eat&amp;data=05%7C02%7Ce.v.macleod%40stir.ac.uk%7Cc6c2eaecebd6403bbbe908dd9a0a6f70%7C4e8d09f7cc794ccb9149a4238dd17422%7C0%7C0%7C638836091781853367%7CUnknown%7CTWFpbGZsb3d8eyJFbXB0eU1hcGkiOnRydWUsIlYiOiIwLjAuMDAwMCIsIlAiOiJXaW4zMiIsIkFOIjoiTWFpbCIsIldUIjoyfQ%3D%3D%7C0%7C%7C%7C&amp;sdata=cUf2p0RlwK%2BbBJHv3Oej4DTuWL7phmVZLPZsnwT8m7o%3D&amp;reserve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themeadowparkstirling.co.uk/" TargetMode="External"/><Relationship Id="rId2" Type="http://schemas.openxmlformats.org/officeDocument/2006/relationships/styles" Target="styles.xml"/><Relationship Id="rId16" Type="http://schemas.openxmlformats.org/officeDocument/2006/relationships/hyperlink" Target="https://eur03.safelinks.protection.outlook.com/?url=https%3A%2F%2Fwww.discoverbridgeofallan.org%2Feat-and-drink%23gsc.tab%3D0&amp;data=05%7C02%7Ce.v.macleod%40stir.ac.uk%7Cc6c2eaecebd6403bbbe908dd9a0a6f70%7C4e8d09f7cc794ccb9149a4238dd17422%7C0%7C0%7C638836091781829033%7CUnknown%7CTWFpbGZsb3d8eyJFbXB0eU1hcGkiOnRydWUsIlYiOiIwLjAuMDAwMCIsIlAiOiJXaW4zMiIsIkFOIjoiTWFpbCIsIldUIjoyfQ%3D%3D%7C0%7C%7C%7C&amp;sdata=UbArRd%2BvkcNNeAyTdV7DL3%2FL1NsQfWe%2FNcIfWWWJ5bE%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tir.ac.uk/about/getting-here/" TargetMode="External"/><Relationship Id="rId10" Type="http://schemas.openxmlformats.org/officeDocument/2006/relationships/footer" Target="footer2.xml"/><Relationship Id="rId19" Type="http://schemas.openxmlformats.org/officeDocument/2006/relationships/hyperlink" Target="https://www.stir.ac.uk/student-life/sport-at-stirl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BEBD-EB93-394F-B142-654168405B1B}">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Macleod</dc:creator>
  <cp:keywords/>
  <dc:description/>
  <cp:lastModifiedBy>Roslyn Smith</cp:lastModifiedBy>
  <cp:revision>4</cp:revision>
  <cp:lastPrinted>2025-06-11T08:25:00Z</cp:lastPrinted>
  <dcterms:created xsi:type="dcterms:W3CDTF">2025-06-13T09:34:00Z</dcterms:created>
  <dcterms:modified xsi:type="dcterms:W3CDTF">2025-06-16T11:07:00Z</dcterms:modified>
</cp:coreProperties>
</file>