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1991C" w14:textId="2B8EEA84" w:rsidR="001015D8" w:rsidRPr="004712A1" w:rsidRDefault="001015D8" w:rsidP="0085462E">
      <w:pPr>
        <w:pStyle w:val="Title"/>
        <w:spacing w:after="0" w:line="276" w:lineRule="auto"/>
        <w:jc w:val="center"/>
        <w:rPr>
          <w:rFonts w:ascii="FS Maja" w:hAnsi="FS Maja" w:cs="Calibri"/>
          <w:b/>
          <w:bCs/>
          <w:lang w:val="en-US"/>
        </w:rPr>
      </w:pPr>
    </w:p>
    <w:p w14:paraId="6FFB9000" w14:textId="4666B129" w:rsidR="001015D8" w:rsidRPr="004712A1" w:rsidRDefault="001015D8" w:rsidP="0085462E">
      <w:pPr>
        <w:pStyle w:val="Title"/>
        <w:spacing w:after="0" w:line="276" w:lineRule="auto"/>
        <w:rPr>
          <w:rFonts w:ascii="FS Maja" w:hAnsi="FS Maja" w:cs="Calibri"/>
          <w:b/>
          <w:bCs/>
          <w:lang w:val="en-US"/>
        </w:rPr>
      </w:pPr>
    </w:p>
    <w:p w14:paraId="20D03F1F" w14:textId="77777777" w:rsidR="001015D8" w:rsidRPr="004712A1" w:rsidRDefault="001015D8" w:rsidP="0085462E">
      <w:pPr>
        <w:spacing w:after="0" w:line="276" w:lineRule="auto"/>
        <w:jc w:val="center"/>
        <w:rPr>
          <w:rFonts w:ascii="FS Maja" w:hAnsi="FS Maja" w:cs="Calibri"/>
          <w:b/>
          <w:bCs/>
          <w:lang w:val="en-US"/>
        </w:rPr>
      </w:pPr>
    </w:p>
    <w:p w14:paraId="70124A1F" w14:textId="4229CBC4" w:rsidR="001015D8" w:rsidRPr="004712A1" w:rsidRDefault="00692856" w:rsidP="0085462E">
      <w:pPr>
        <w:pStyle w:val="Title"/>
        <w:spacing w:after="0" w:line="276" w:lineRule="auto"/>
        <w:jc w:val="center"/>
        <w:rPr>
          <w:rFonts w:ascii="FS Maja" w:hAnsi="FS Maja" w:cs="Calibri"/>
          <w:b/>
          <w:bCs/>
          <w:lang w:val="en-US"/>
        </w:rPr>
      </w:pPr>
      <w:r w:rsidRPr="004712A1">
        <w:rPr>
          <w:rFonts w:ascii="FS Maja" w:hAnsi="FS Maja"/>
          <w:noProof/>
        </w:rPr>
        <w:drawing>
          <wp:inline distT="0" distB="0" distL="0" distR="0" wp14:anchorId="587AF472" wp14:editId="397FA986">
            <wp:extent cx="4394463" cy="1092530"/>
            <wp:effectExtent l="0" t="0" r="6350" b="0"/>
            <wp:docPr id="279851554" name="Picture 1" descr="University of Stirl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851554" name="Picture 1" descr="University of Stirling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26820" cy="1100574"/>
                    </a:xfrm>
                    <a:prstGeom prst="rect">
                      <a:avLst/>
                    </a:prstGeom>
                    <a:noFill/>
                    <a:ln>
                      <a:noFill/>
                    </a:ln>
                  </pic:spPr>
                </pic:pic>
              </a:graphicData>
            </a:graphic>
          </wp:inline>
        </w:drawing>
      </w:r>
    </w:p>
    <w:p w14:paraId="08B27A81" w14:textId="77777777" w:rsidR="001015D8" w:rsidRPr="005E56F4" w:rsidRDefault="001015D8" w:rsidP="0085462E">
      <w:pPr>
        <w:pStyle w:val="Title"/>
        <w:spacing w:after="0" w:line="276" w:lineRule="auto"/>
        <w:jc w:val="center"/>
        <w:rPr>
          <w:rFonts w:ascii="Calibri" w:hAnsi="Calibri" w:cs="Calibri"/>
          <w:b/>
          <w:bCs/>
          <w:lang w:val="en-US"/>
        </w:rPr>
      </w:pPr>
    </w:p>
    <w:p w14:paraId="4212686D" w14:textId="77777777" w:rsidR="001015D8" w:rsidRPr="005E56F4" w:rsidRDefault="001015D8" w:rsidP="0085462E">
      <w:pPr>
        <w:pStyle w:val="Title"/>
        <w:spacing w:after="0" w:line="276" w:lineRule="auto"/>
        <w:jc w:val="center"/>
        <w:rPr>
          <w:rFonts w:ascii="Calibri" w:hAnsi="Calibri" w:cs="Calibri"/>
          <w:b/>
          <w:bCs/>
          <w:lang w:val="en-US"/>
        </w:rPr>
      </w:pPr>
    </w:p>
    <w:p w14:paraId="588E79A0" w14:textId="2233BEAA" w:rsidR="001015D8" w:rsidRPr="00C60166" w:rsidRDefault="008015FD" w:rsidP="00C60166">
      <w:pPr>
        <w:jc w:val="center"/>
        <w:rPr>
          <w:rFonts w:ascii="Calibri" w:eastAsia="Times New Roman" w:hAnsi="Calibri" w:cs="Calibri"/>
          <w:b/>
          <w:bCs/>
          <w:color w:val="275317" w:themeColor="accent6" w:themeShade="80"/>
          <w:position w:val="-1"/>
          <w:sz w:val="40"/>
          <w:szCs w:val="40"/>
          <w:lang w:val="en-US"/>
        </w:rPr>
      </w:pPr>
      <w:r w:rsidRPr="00C60166">
        <w:rPr>
          <w:rFonts w:ascii="Calibri" w:hAnsi="Calibri" w:cs="Calibri"/>
          <w:b/>
          <w:bCs/>
          <w:color w:val="275317" w:themeColor="accent6" w:themeShade="80"/>
          <w:sz w:val="40"/>
          <w:szCs w:val="40"/>
          <w:lang w:val="en-US"/>
        </w:rPr>
        <w:t>University Artificial Intelligence Policy</w:t>
      </w:r>
    </w:p>
    <w:p w14:paraId="6CDCDD6B" w14:textId="77777777" w:rsidR="001015D8" w:rsidRPr="005E56F4" w:rsidRDefault="001015D8" w:rsidP="0085462E">
      <w:pPr>
        <w:spacing w:after="0" w:line="276" w:lineRule="auto"/>
        <w:jc w:val="both"/>
        <w:rPr>
          <w:rFonts w:ascii="Calibri" w:eastAsia="Times New Roman" w:hAnsi="Calibri" w:cs="Calibri"/>
          <w:b/>
          <w:bCs/>
          <w:position w:val="-1"/>
          <w:sz w:val="32"/>
          <w:szCs w:val="32"/>
          <w:lang w:val="en-US"/>
        </w:rPr>
      </w:pPr>
    </w:p>
    <w:p w14:paraId="70273A18" w14:textId="77777777" w:rsidR="001015D8" w:rsidRPr="005E56F4" w:rsidRDefault="001015D8" w:rsidP="0085462E">
      <w:pPr>
        <w:spacing w:after="0" w:line="276" w:lineRule="auto"/>
        <w:jc w:val="both"/>
        <w:rPr>
          <w:rFonts w:ascii="Calibri" w:eastAsia="Times New Roman" w:hAnsi="Calibri" w:cs="Calibri"/>
          <w:bCs/>
        </w:rPr>
      </w:pPr>
    </w:p>
    <w:p w14:paraId="2BEC9E09" w14:textId="77777777" w:rsidR="001015D8" w:rsidRPr="005E56F4" w:rsidRDefault="001015D8" w:rsidP="0085462E">
      <w:pPr>
        <w:spacing w:after="0" w:line="276" w:lineRule="auto"/>
        <w:jc w:val="both"/>
        <w:rPr>
          <w:rFonts w:ascii="Calibri" w:eastAsia="Times New Roman" w:hAnsi="Calibri" w:cs="Calibri"/>
          <w:bCs/>
        </w:rPr>
      </w:pPr>
    </w:p>
    <w:p w14:paraId="2F7787BA" w14:textId="77777777" w:rsidR="001015D8" w:rsidRPr="005E56F4" w:rsidRDefault="001015D8" w:rsidP="0085462E">
      <w:pPr>
        <w:spacing w:after="0" w:line="276" w:lineRule="auto"/>
        <w:jc w:val="both"/>
        <w:rPr>
          <w:rFonts w:ascii="Calibri" w:eastAsia="Times New Roman" w:hAnsi="Calibri" w:cs="Calibri"/>
          <w:bCs/>
        </w:rPr>
      </w:pPr>
    </w:p>
    <w:p w14:paraId="179EB6DA" w14:textId="77777777" w:rsidR="001015D8" w:rsidRPr="005E56F4" w:rsidRDefault="001015D8" w:rsidP="0085462E">
      <w:pPr>
        <w:spacing w:after="0" w:line="276" w:lineRule="auto"/>
        <w:jc w:val="both"/>
        <w:rPr>
          <w:rFonts w:ascii="Calibri" w:eastAsia="Times New Roman" w:hAnsi="Calibri" w:cs="Calibri"/>
          <w:bCs/>
        </w:rPr>
      </w:pPr>
    </w:p>
    <w:p w14:paraId="3ED9793A" w14:textId="77777777" w:rsidR="001015D8" w:rsidRPr="005E56F4" w:rsidRDefault="001015D8" w:rsidP="0085462E">
      <w:pPr>
        <w:spacing w:after="0" w:line="276" w:lineRule="auto"/>
        <w:jc w:val="both"/>
        <w:rPr>
          <w:rFonts w:ascii="Calibri" w:eastAsia="Times New Roman" w:hAnsi="Calibri" w:cs="Calibri"/>
          <w:bCs/>
        </w:rPr>
      </w:pPr>
    </w:p>
    <w:p w14:paraId="380C6A1B" w14:textId="77777777" w:rsidR="001015D8" w:rsidRPr="005E56F4" w:rsidRDefault="001015D8" w:rsidP="0085462E">
      <w:pPr>
        <w:spacing w:after="0" w:line="276" w:lineRule="auto"/>
        <w:jc w:val="both"/>
        <w:rPr>
          <w:rFonts w:ascii="Calibri" w:eastAsia="Times New Roman" w:hAnsi="Calibri" w:cs="Calibri"/>
          <w:bCs/>
        </w:rPr>
      </w:pPr>
    </w:p>
    <w:p w14:paraId="4F4F64F3" w14:textId="77777777" w:rsidR="001015D8" w:rsidRPr="005E56F4" w:rsidRDefault="001015D8" w:rsidP="0085462E">
      <w:pPr>
        <w:spacing w:after="0" w:line="276" w:lineRule="auto"/>
        <w:jc w:val="both"/>
        <w:rPr>
          <w:rFonts w:ascii="Calibri" w:eastAsia="Times New Roman" w:hAnsi="Calibri" w:cs="Calibri"/>
          <w:bCs/>
        </w:rPr>
      </w:pPr>
    </w:p>
    <w:p w14:paraId="33E0A1A2" w14:textId="77777777" w:rsidR="001015D8" w:rsidRPr="005E56F4" w:rsidRDefault="001015D8" w:rsidP="0085462E">
      <w:pPr>
        <w:spacing w:after="0" w:line="276" w:lineRule="auto"/>
        <w:jc w:val="both"/>
        <w:rPr>
          <w:rFonts w:ascii="Calibri" w:eastAsia="Times New Roman" w:hAnsi="Calibri" w:cs="Calibri"/>
          <w:bCs/>
        </w:rPr>
      </w:pPr>
    </w:p>
    <w:p w14:paraId="4BA59825" w14:textId="77777777" w:rsidR="001015D8" w:rsidRPr="005E56F4" w:rsidRDefault="001015D8" w:rsidP="0085462E">
      <w:pPr>
        <w:spacing w:after="0" w:line="276" w:lineRule="auto"/>
        <w:jc w:val="both"/>
        <w:rPr>
          <w:rFonts w:ascii="Calibri" w:eastAsia="Times New Roman" w:hAnsi="Calibri" w:cs="Calibri"/>
          <w:bCs/>
        </w:rPr>
      </w:pPr>
    </w:p>
    <w:p w14:paraId="2ACAAA8B" w14:textId="77777777" w:rsidR="001015D8" w:rsidRPr="005E56F4" w:rsidRDefault="001015D8" w:rsidP="0085462E">
      <w:pPr>
        <w:spacing w:after="0" w:line="276" w:lineRule="auto"/>
        <w:jc w:val="both"/>
        <w:rPr>
          <w:rFonts w:ascii="Calibri" w:eastAsia="Times New Roman" w:hAnsi="Calibri" w:cs="Calibri"/>
          <w:bCs/>
        </w:rPr>
      </w:pPr>
    </w:p>
    <w:p w14:paraId="3BFD6DF0" w14:textId="77777777" w:rsidR="001015D8" w:rsidRPr="005E56F4" w:rsidRDefault="001015D8" w:rsidP="0085462E">
      <w:pPr>
        <w:spacing w:after="0" w:line="276" w:lineRule="auto"/>
        <w:jc w:val="both"/>
        <w:rPr>
          <w:rFonts w:ascii="Calibri" w:eastAsia="Times New Roman" w:hAnsi="Calibri" w:cs="Calibri"/>
          <w:b/>
          <w:bCs/>
          <w:color w:val="006938"/>
          <w:position w:val="-1"/>
          <w:lang w:val="en-US"/>
        </w:rPr>
      </w:pPr>
      <w:r w:rsidRPr="005E56F4">
        <w:rPr>
          <w:rFonts w:ascii="Calibri" w:eastAsia="Times New Roman" w:hAnsi="Calibri" w:cs="Calibri"/>
          <w:b/>
          <w:bCs/>
          <w:color w:val="006938"/>
          <w:position w:val="-1"/>
          <w:lang w:val="en-US"/>
        </w:rPr>
        <w:t>VERSION CONTROL STATEMENT</w:t>
      </w:r>
    </w:p>
    <w:tbl>
      <w:tblPr>
        <w:tblStyle w:val="TableGrid"/>
        <w:tblpPr w:leftFromText="180" w:rightFromText="180" w:vertAnchor="text" w:horzAnchor="margin" w:tblpY="329"/>
        <w:tblW w:w="0" w:type="auto"/>
        <w:tblLook w:val="04A0" w:firstRow="1" w:lastRow="0" w:firstColumn="1" w:lastColumn="0" w:noHBand="0" w:noVBand="1"/>
      </w:tblPr>
      <w:tblGrid>
        <w:gridCol w:w="2405"/>
        <w:gridCol w:w="6611"/>
      </w:tblGrid>
      <w:tr w:rsidR="001015D8" w:rsidRPr="005E56F4" w14:paraId="373B96CB" w14:textId="77777777" w:rsidTr="3D186A10">
        <w:tc>
          <w:tcPr>
            <w:tcW w:w="2405" w:type="dxa"/>
          </w:tcPr>
          <w:p w14:paraId="046F690E" w14:textId="77777777" w:rsidR="001015D8" w:rsidRPr="005E56F4" w:rsidRDefault="001015D8" w:rsidP="0085462E">
            <w:pPr>
              <w:spacing w:line="276" w:lineRule="auto"/>
              <w:jc w:val="both"/>
              <w:rPr>
                <w:rFonts w:ascii="Calibri" w:hAnsi="Calibri" w:cs="Calibri"/>
                <w:b/>
              </w:rPr>
            </w:pPr>
            <w:r w:rsidRPr="005E56F4">
              <w:rPr>
                <w:rFonts w:ascii="Calibri" w:hAnsi="Calibri" w:cs="Calibri"/>
                <w:b/>
              </w:rPr>
              <w:t>Version No:</w:t>
            </w:r>
          </w:p>
        </w:tc>
        <w:tc>
          <w:tcPr>
            <w:tcW w:w="6611" w:type="dxa"/>
          </w:tcPr>
          <w:p w14:paraId="411E01E5" w14:textId="057F9144" w:rsidR="001015D8" w:rsidRPr="005E56F4" w:rsidRDefault="008015FD" w:rsidP="0085462E">
            <w:pPr>
              <w:spacing w:line="276" w:lineRule="auto"/>
              <w:jc w:val="both"/>
              <w:rPr>
                <w:rFonts w:ascii="Calibri" w:hAnsi="Calibri" w:cs="Calibri"/>
                <w:b/>
                <w:bCs/>
              </w:rPr>
            </w:pPr>
            <w:r>
              <w:rPr>
                <w:rFonts w:ascii="Calibri" w:hAnsi="Calibri" w:cs="Calibri"/>
                <w:b/>
                <w:bCs/>
              </w:rPr>
              <w:t>1.0</w:t>
            </w:r>
          </w:p>
        </w:tc>
      </w:tr>
      <w:tr w:rsidR="001015D8" w:rsidRPr="005E56F4" w14:paraId="74EEDBB3" w14:textId="77777777" w:rsidTr="3D186A10">
        <w:tc>
          <w:tcPr>
            <w:tcW w:w="2405" w:type="dxa"/>
          </w:tcPr>
          <w:p w14:paraId="0414B31B" w14:textId="77777777" w:rsidR="001015D8" w:rsidRPr="005E56F4" w:rsidRDefault="001015D8" w:rsidP="0085462E">
            <w:pPr>
              <w:spacing w:line="276" w:lineRule="auto"/>
              <w:jc w:val="both"/>
              <w:rPr>
                <w:rFonts w:ascii="Calibri" w:hAnsi="Calibri" w:cs="Calibri"/>
                <w:b/>
              </w:rPr>
            </w:pPr>
            <w:r w:rsidRPr="005E56F4">
              <w:rPr>
                <w:rFonts w:ascii="Calibri" w:hAnsi="Calibri" w:cs="Calibri"/>
                <w:b/>
              </w:rPr>
              <w:t>Author:</w:t>
            </w:r>
          </w:p>
        </w:tc>
        <w:tc>
          <w:tcPr>
            <w:tcW w:w="6611" w:type="dxa"/>
          </w:tcPr>
          <w:p w14:paraId="2927BF9E" w14:textId="00DFD4D1" w:rsidR="001015D8" w:rsidRPr="005E56F4" w:rsidRDefault="008015FD" w:rsidP="0085462E">
            <w:pPr>
              <w:spacing w:line="276" w:lineRule="auto"/>
              <w:jc w:val="both"/>
              <w:rPr>
                <w:rFonts w:ascii="Calibri" w:hAnsi="Calibri" w:cs="Calibri"/>
                <w:b/>
                <w:bCs/>
              </w:rPr>
            </w:pPr>
            <w:r>
              <w:rPr>
                <w:rFonts w:ascii="Calibri" w:hAnsi="Calibri" w:cs="Calibri"/>
                <w:b/>
                <w:bCs/>
              </w:rPr>
              <w:t xml:space="preserve">Deputy Principal </w:t>
            </w:r>
            <w:r w:rsidR="00F82D06">
              <w:rPr>
                <w:rFonts w:ascii="Calibri" w:hAnsi="Calibri" w:cs="Calibri"/>
                <w:b/>
                <w:bCs/>
              </w:rPr>
              <w:t>(</w:t>
            </w:r>
            <w:r>
              <w:rPr>
                <w:rFonts w:ascii="Calibri" w:hAnsi="Calibri" w:cs="Calibri"/>
                <w:b/>
                <w:bCs/>
              </w:rPr>
              <w:t>Education</w:t>
            </w:r>
            <w:r w:rsidR="00F82D06">
              <w:rPr>
                <w:rFonts w:ascii="Calibri" w:hAnsi="Calibri" w:cs="Calibri"/>
                <w:b/>
                <w:bCs/>
              </w:rPr>
              <w:t>)</w:t>
            </w:r>
          </w:p>
        </w:tc>
      </w:tr>
      <w:tr w:rsidR="001015D8" w:rsidRPr="005E56F4" w14:paraId="3249AF75" w14:textId="77777777" w:rsidTr="3D186A10">
        <w:tc>
          <w:tcPr>
            <w:tcW w:w="2405" w:type="dxa"/>
          </w:tcPr>
          <w:p w14:paraId="0A6F50ED" w14:textId="77777777" w:rsidR="001015D8" w:rsidRPr="005E56F4" w:rsidRDefault="001015D8" w:rsidP="0085462E">
            <w:pPr>
              <w:spacing w:line="276" w:lineRule="auto"/>
              <w:jc w:val="both"/>
              <w:rPr>
                <w:rFonts w:ascii="Calibri" w:hAnsi="Calibri" w:cs="Calibri"/>
                <w:b/>
              </w:rPr>
            </w:pPr>
            <w:r w:rsidRPr="005E56F4">
              <w:rPr>
                <w:rFonts w:ascii="Calibri" w:hAnsi="Calibri" w:cs="Calibri"/>
                <w:b/>
              </w:rPr>
              <w:t>Approved by:</w:t>
            </w:r>
          </w:p>
        </w:tc>
        <w:tc>
          <w:tcPr>
            <w:tcW w:w="6611" w:type="dxa"/>
          </w:tcPr>
          <w:p w14:paraId="6B8040FA" w14:textId="1E27923F" w:rsidR="001015D8" w:rsidRPr="005E56F4" w:rsidRDefault="008015FD" w:rsidP="0085462E">
            <w:pPr>
              <w:spacing w:line="276" w:lineRule="auto"/>
              <w:jc w:val="both"/>
              <w:rPr>
                <w:rFonts w:ascii="Calibri" w:hAnsi="Calibri" w:cs="Calibri"/>
                <w:b/>
              </w:rPr>
            </w:pPr>
            <w:r>
              <w:rPr>
                <w:rFonts w:ascii="Calibri" w:hAnsi="Calibri" w:cs="Calibri"/>
                <w:b/>
              </w:rPr>
              <w:t>University Court</w:t>
            </w:r>
          </w:p>
        </w:tc>
      </w:tr>
      <w:tr w:rsidR="001015D8" w:rsidRPr="005E56F4" w14:paraId="19FDAE06" w14:textId="77777777" w:rsidTr="3D186A10">
        <w:tc>
          <w:tcPr>
            <w:tcW w:w="2405" w:type="dxa"/>
          </w:tcPr>
          <w:p w14:paraId="4FDCE010" w14:textId="77777777" w:rsidR="001015D8" w:rsidRPr="005E56F4" w:rsidRDefault="001015D8" w:rsidP="0085462E">
            <w:pPr>
              <w:spacing w:line="276" w:lineRule="auto"/>
              <w:jc w:val="both"/>
              <w:rPr>
                <w:rFonts w:ascii="Calibri" w:hAnsi="Calibri" w:cs="Calibri"/>
                <w:b/>
              </w:rPr>
            </w:pPr>
            <w:r w:rsidRPr="005E56F4">
              <w:rPr>
                <w:rFonts w:ascii="Calibri" w:hAnsi="Calibri" w:cs="Calibri"/>
                <w:b/>
              </w:rPr>
              <w:t>Approval date:</w:t>
            </w:r>
          </w:p>
        </w:tc>
        <w:tc>
          <w:tcPr>
            <w:tcW w:w="6611" w:type="dxa"/>
          </w:tcPr>
          <w:p w14:paraId="678CA75E" w14:textId="100960CB" w:rsidR="001015D8" w:rsidRPr="005E56F4" w:rsidRDefault="7B2BA9E8" w:rsidP="3D186A10">
            <w:pPr>
              <w:spacing w:line="276" w:lineRule="auto"/>
              <w:jc w:val="both"/>
              <w:rPr>
                <w:rFonts w:ascii="Calibri" w:hAnsi="Calibri" w:cs="Calibri"/>
                <w:b/>
                <w:bCs/>
              </w:rPr>
            </w:pPr>
            <w:r w:rsidRPr="3D186A10">
              <w:rPr>
                <w:rFonts w:ascii="Calibri" w:hAnsi="Calibri" w:cs="Calibri"/>
                <w:b/>
                <w:bCs/>
              </w:rPr>
              <w:t>23 March 2026</w:t>
            </w:r>
          </w:p>
        </w:tc>
      </w:tr>
    </w:tbl>
    <w:p w14:paraId="3409CCBC" w14:textId="77777777" w:rsidR="001015D8" w:rsidRPr="005E56F4" w:rsidRDefault="001015D8" w:rsidP="0085462E">
      <w:pPr>
        <w:spacing w:after="0" w:line="276" w:lineRule="auto"/>
        <w:rPr>
          <w:rFonts w:ascii="Calibri" w:eastAsia="Times New Roman" w:hAnsi="Calibri" w:cs="Calibri"/>
          <w:color w:val="196B24" w:themeColor="accent3"/>
          <w:sz w:val="40"/>
          <w:szCs w:val="40"/>
          <w:lang w:eastAsia="en-GB"/>
        </w:rPr>
      </w:pPr>
      <w:r w:rsidRPr="005E56F4">
        <w:rPr>
          <w:rFonts w:ascii="Calibri" w:eastAsia="Times New Roman" w:hAnsi="Calibri" w:cs="Calibri"/>
          <w:lang w:eastAsia="en-GB"/>
        </w:rPr>
        <w:br w:type="page"/>
      </w:r>
    </w:p>
    <w:sdt>
      <w:sdtPr>
        <w:rPr>
          <w:rFonts w:ascii="Calibri" w:eastAsiaTheme="minorEastAsia" w:hAnsi="Calibri" w:cs="Calibri"/>
          <w:color w:val="auto"/>
          <w:kern w:val="2"/>
          <w:sz w:val="22"/>
          <w:szCs w:val="22"/>
          <w:lang w:val="en-GB"/>
          <w14:ligatures w14:val="standardContextual"/>
        </w:rPr>
        <w:id w:val="736357464"/>
        <w:docPartObj>
          <w:docPartGallery w:val="Table of Contents"/>
          <w:docPartUnique/>
        </w:docPartObj>
      </w:sdtPr>
      <w:sdtEndPr>
        <w:rPr>
          <w:b/>
          <w:bCs/>
          <w:noProof/>
        </w:rPr>
      </w:sdtEndPr>
      <w:sdtContent>
        <w:p w14:paraId="663ABA6B" w14:textId="70340005" w:rsidR="00E81217" w:rsidRPr="000E134E" w:rsidRDefault="00E81217" w:rsidP="0085462E">
          <w:pPr>
            <w:pStyle w:val="TOCHeading"/>
            <w:spacing w:before="0" w:line="276" w:lineRule="auto"/>
            <w:rPr>
              <w:rStyle w:val="Heading1Char"/>
              <w:rFonts w:cs="Calibri"/>
            </w:rPr>
          </w:pPr>
          <w:r w:rsidRPr="000E134E">
            <w:rPr>
              <w:rStyle w:val="Heading1Char"/>
              <w:rFonts w:cs="Calibri"/>
            </w:rPr>
            <w:t>Contents</w:t>
          </w:r>
        </w:p>
        <w:p w14:paraId="3268E727" w14:textId="1051F2C8" w:rsidR="00C60166" w:rsidRPr="000E134E" w:rsidRDefault="00692856">
          <w:pPr>
            <w:pStyle w:val="TOC2"/>
            <w:tabs>
              <w:tab w:val="right" w:leader="dot" w:pos="9016"/>
            </w:tabs>
            <w:rPr>
              <w:rFonts w:ascii="Calibri" w:eastAsiaTheme="minorEastAsia" w:hAnsi="Calibri" w:cs="Calibri"/>
              <w:noProof/>
              <w:sz w:val="24"/>
              <w:szCs w:val="24"/>
              <w:lang w:eastAsia="en-GB"/>
            </w:rPr>
          </w:pPr>
          <w:r w:rsidRPr="000E134E">
            <w:rPr>
              <w:rFonts w:ascii="Calibri" w:hAnsi="Calibri" w:cs="Calibri"/>
            </w:rPr>
            <w:fldChar w:fldCharType="begin"/>
          </w:r>
          <w:r w:rsidRPr="000E134E">
            <w:rPr>
              <w:rFonts w:ascii="Calibri" w:hAnsi="Calibri" w:cs="Calibri"/>
            </w:rPr>
            <w:instrText xml:space="preserve"> TOC \o "1-3" \h \z \u </w:instrText>
          </w:r>
          <w:r w:rsidRPr="000E134E">
            <w:rPr>
              <w:rFonts w:ascii="Calibri" w:hAnsi="Calibri" w:cs="Calibri"/>
            </w:rPr>
            <w:fldChar w:fldCharType="separate"/>
          </w:r>
          <w:hyperlink w:anchor="_Toc240873530" w:history="1">
            <w:r w:rsidR="00C60166" w:rsidRPr="000E134E">
              <w:rPr>
                <w:rStyle w:val="Hyperlink"/>
                <w:rFonts w:ascii="Calibri" w:hAnsi="Calibri" w:cs="Calibri"/>
                <w:noProof/>
                <w:lang w:val="en-US"/>
              </w:rPr>
              <w:t>Artificial Intelligence Policy</w:t>
            </w:r>
            <w:r w:rsidR="00C60166" w:rsidRPr="000E134E">
              <w:rPr>
                <w:rFonts w:ascii="Calibri" w:hAnsi="Calibri" w:cs="Calibri"/>
                <w:noProof/>
                <w:webHidden/>
              </w:rPr>
              <w:tab/>
            </w:r>
            <w:r w:rsidR="00C60166" w:rsidRPr="000E134E">
              <w:rPr>
                <w:rFonts w:ascii="Calibri" w:hAnsi="Calibri" w:cs="Calibri"/>
                <w:noProof/>
                <w:webHidden/>
              </w:rPr>
              <w:fldChar w:fldCharType="begin"/>
            </w:r>
            <w:r w:rsidR="00C60166" w:rsidRPr="000E134E">
              <w:rPr>
                <w:rFonts w:ascii="Calibri" w:hAnsi="Calibri" w:cs="Calibri"/>
                <w:noProof/>
                <w:webHidden/>
              </w:rPr>
              <w:instrText xml:space="preserve"> PAGEREF _Toc240873530 \h </w:instrText>
            </w:r>
            <w:r w:rsidR="00C60166" w:rsidRPr="000E134E">
              <w:rPr>
                <w:rFonts w:ascii="Calibri" w:hAnsi="Calibri" w:cs="Calibri"/>
                <w:noProof/>
                <w:webHidden/>
              </w:rPr>
            </w:r>
            <w:r w:rsidR="00C60166" w:rsidRPr="000E134E">
              <w:rPr>
                <w:rFonts w:ascii="Calibri" w:hAnsi="Calibri" w:cs="Calibri"/>
                <w:noProof/>
                <w:webHidden/>
              </w:rPr>
              <w:fldChar w:fldCharType="separate"/>
            </w:r>
            <w:r w:rsidR="00C60166" w:rsidRPr="000E134E">
              <w:rPr>
                <w:rFonts w:ascii="Calibri" w:hAnsi="Calibri" w:cs="Calibri"/>
                <w:noProof/>
                <w:webHidden/>
              </w:rPr>
              <w:t>3</w:t>
            </w:r>
            <w:r w:rsidR="00C60166" w:rsidRPr="000E134E">
              <w:rPr>
                <w:rFonts w:ascii="Calibri" w:hAnsi="Calibri" w:cs="Calibri"/>
                <w:noProof/>
                <w:webHidden/>
              </w:rPr>
              <w:fldChar w:fldCharType="end"/>
            </w:r>
          </w:hyperlink>
        </w:p>
        <w:p w14:paraId="7D7896EF" w14:textId="2BE7D5DD" w:rsidR="00C60166" w:rsidRPr="000E134E" w:rsidRDefault="00C60166">
          <w:pPr>
            <w:pStyle w:val="TOC2"/>
            <w:tabs>
              <w:tab w:val="right" w:leader="dot" w:pos="9016"/>
            </w:tabs>
            <w:rPr>
              <w:rFonts w:ascii="Calibri" w:eastAsiaTheme="minorEastAsia" w:hAnsi="Calibri" w:cs="Calibri"/>
              <w:noProof/>
              <w:sz w:val="24"/>
              <w:szCs w:val="24"/>
              <w:lang w:eastAsia="en-GB"/>
            </w:rPr>
          </w:pPr>
          <w:hyperlink w:anchor="_Toc240873531" w:history="1">
            <w:r w:rsidRPr="000E134E">
              <w:rPr>
                <w:rStyle w:val="Hyperlink"/>
                <w:rFonts w:ascii="Calibri" w:hAnsi="Calibri" w:cs="Calibri"/>
                <w:noProof/>
                <w:lang w:val="en-US"/>
              </w:rPr>
              <w:t>Introduction</w:t>
            </w:r>
            <w:r w:rsidRPr="000E134E">
              <w:rPr>
                <w:rFonts w:ascii="Calibri" w:hAnsi="Calibri" w:cs="Calibri"/>
                <w:noProof/>
                <w:webHidden/>
              </w:rPr>
              <w:tab/>
            </w:r>
            <w:r w:rsidRPr="000E134E">
              <w:rPr>
                <w:rFonts w:ascii="Calibri" w:hAnsi="Calibri" w:cs="Calibri"/>
                <w:noProof/>
                <w:webHidden/>
              </w:rPr>
              <w:fldChar w:fldCharType="begin"/>
            </w:r>
            <w:r w:rsidRPr="000E134E">
              <w:rPr>
                <w:rFonts w:ascii="Calibri" w:hAnsi="Calibri" w:cs="Calibri"/>
                <w:noProof/>
                <w:webHidden/>
              </w:rPr>
              <w:instrText xml:space="preserve"> PAGEREF _Toc240873531 \h </w:instrText>
            </w:r>
            <w:r w:rsidRPr="000E134E">
              <w:rPr>
                <w:rFonts w:ascii="Calibri" w:hAnsi="Calibri" w:cs="Calibri"/>
                <w:noProof/>
                <w:webHidden/>
              </w:rPr>
            </w:r>
            <w:r w:rsidRPr="000E134E">
              <w:rPr>
                <w:rFonts w:ascii="Calibri" w:hAnsi="Calibri" w:cs="Calibri"/>
                <w:noProof/>
                <w:webHidden/>
              </w:rPr>
              <w:fldChar w:fldCharType="separate"/>
            </w:r>
            <w:r w:rsidRPr="000E134E">
              <w:rPr>
                <w:rFonts w:ascii="Calibri" w:hAnsi="Calibri" w:cs="Calibri"/>
                <w:noProof/>
                <w:webHidden/>
              </w:rPr>
              <w:t>3</w:t>
            </w:r>
            <w:r w:rsidRPr="000E134E">
              <w:rPr>
                <w:rFonts w:ascii="Calibri" w:hAnsi="Calibri" w:cs="Calibri"/>
                <w:noProof/>
                <w:webHidden/>
              </w:rPr>
              <w:fldChar w:fldCharType="end"/>
            </w:r>
          </w:hyperlink>
        </w:p>
        <w:p w14:paraId="164351E0" w14:textId="56E23491" w:rsidR="00C60166" w:rsidRPr="000E134E" w:rsidRDefault="00C60166">
          <w:pPr>
            <w:pStyle w:val="TOC2"/>
            <w:tabs>
              <w:tab w:val="right" w:leader="dot" w:pos="9016"/>
            </w:tabs>
            <w:rPr>
              <w:rFonts w:ascii="Calibri" w:eastAsiaTheme="minorEastAsia" w:hAnsi="Calibri" w:cs="Calibri"/>
              <w:noProof/>
              <w:sz w:val="24"/>
              <w:szCs w:val="24"/>
              <w:lang w:eastAsia="en-GB"/>
            </w:rPr>
          </w:pPr>
          <w:hyperlink w:anchor="_Toc240873532" w:history="1">
            <w:r w:rsidRPr="000E134E">
              <w:rPr>
                <w:rStyle w:val="Hyperlink"/>
                <w:rFonts w:ascii="Calibri" w:hAnsi="Calibri" w:cs="Calibri"/>
                <w:noProof/>
                <w:lang w:val="en-US"/>
              </w:rPr>
              <w:t>Context</w:t>
            </w:r>
            <w:r w:rsidRPr="000E134E">
              <w:rPr>
                <w:rFonts w:ascii="Calibri" w:hAnsi="Calibri" w:cs="Calibri"/>
                <w:noProof/>
                <w:webHidden/>
              </w:rPr>
              <w:tab/>
            </w:r>
            <w:r w:rsidRPr="000E134E">
              <w:rPr>
                <w:rFonts w:ascii="Calibri" w:hAnsi="Calibri" w:cs="Calibri"/>
                <w:noProof/>
                <w:webHidden/>
              </w:rPr>
              <w:fldChar w:fldCharType="begin"/>
            </w:r>
            <w:r w:rsidRPr="000E134E">
              <w:rPr>
                <w:rFonts w:ascii="Calibri" w:hAnsi="Calibri" w:cs="Calibri"/>
                <w:noProof/>
                <w:webHidden/>
              </w:rPr>
              <w:instrText xml:space="preserve"> PAGEREF _Toc240873532 \h </w:instrText>
            </w:r>
            <w:r w:rsidRPr="000E134E">
              <w:rPr>
                <w:rFonts w:ascii="Calibri" w:hAnsi="Calibri" w:cs="Calibri"/>
                <w:noProof/>
                <w:webHidden/>
              </w:rPr>
            </w:r>
            <w:r w:rsidRPr="000E134E">
              <w:rPr>
                <w:rFonts w:ascii="Calibri" w:hAnsi="Calibri" w:cs="Calibri"/>
                <w:noProof/>
                <w:webHidden/>
              </w:rPr>
              <w:fldChar w:fldCharType="separate"/>
            </w:r>
            <w:r w:rsidRPr="000E134E">
              <w:rPr>
                <w:rFonts w:ascii="Calibri" w:hAnsi="Calibri" w:cs="Calibri"/>
                <w:noProof/>
                <w:webHidden/>
              </w:rPr>
              <w:t>3</w:t>
            </w:r>
            <w:r w:rsidRPr="000E134E">
              <w:rPr>
                <w:rFonts w:ascii="Calibri" w:hAnsi="Calibri" w:cs="Calibri"/>
                <w:noProof/>
                <w:webHidden/>
              </w:rPr>
              <w:fldChar w:fldCharType="end"/>
            </w:r>
          </w:hyperlink>
        </w:p>
        <w:p w14:paraId="2FA8CC60" w14:textId="1F47D35D" w:rsidR="00C60166" w:rsidRPr="000E134E" w:rsidRDefault="00C60166">
          <w:pPr>
            <w:pStyle w:val="TOC2"/>
            <w:tabs>
              <w:tab w:val="right" w:leader="dot" w:pos="9016"/>
            </w:tabs>
            <w:rPr>
              <w:rFonts w:ascii="Calibri" w:eastAsiaTheme="minorEastAsia" w:hAnsi="Calibri" w:cs="Calibri"/>
              <w:noProof/>
              <w:sz w:val="24"/>
              <w:szCs w:val="24"/>
              <w:lang w:eastAsia="en-GB"/>
            </w:rPr>
          </w:pPr>
          <w:hyperlink w:anchor="_Toc240873533" w:history="1">
            <w:r w:rsidRPr="000E134E">
              <w:rPr>
                <w:rStyle w:val="Hyperlink"/>
                <w:rFonts w:ascii="Calibri" w:hAnsi="Calibri" w:cs="Calibri"/>
                <w:noProof/>
                <w:lang w:val="en-US"/>
              </w:rPr>
              <w:t>Scope</w:t>
            </w:r>
            <w:r w:rsidRPr="000E134E">
              <w:rPr>
                <w:rFonts w:ascii="Calibri" w:hAnsi="Calibri" w:cs="Calibri"/>
                <w:noProof/>
                <w:webHidden/>
              </w:rPr>
              <w:tab/>
            </w:r>
            <w:r w:rsidRPr="000E134E">
              <w:rPr>
                <w:rFonts w:ascii="Calibri" w:hAnsi="Calibri" w:cs="Calibri"/>
                <w:noProof/>
                <w:webHidden/>
              </w:rPr>
              <w:fldChar w:fldCharType="begin"/>
            </w:r>
            <w:r w:rsidRPr="000E134E">
              <w:rPr>
                <w:rFonts w:ascii="Calibri" w:hAnsi="Calibri" w:cs="Calibri"/>
                <w:noProof/>
                <w:webHidden/>
              </w:rPr>
              <w:instrText xml:space="preserve"> PAGEREF _Toc240873533 \h </w:instrText>
            </w:r>
            <w:r w:rsidRPr="000E134E">
              <w:rPr>
                <w:rFonts w:ascii="Calibri" w:hAnsi="Calibri" w:cs="Calibri"/>
                <w:noProof/>
                <w:webHidden/>
              </w:rPr>
            </w:r>
            <w:r w:rsidRPr="000E134E">
              <w:rPr>
                <w:rFonts w:ascii="Calibri" w:hAnsi="Calibri" w:cs="Calibri"/>
                <w:noProof/>
                <w:webHidden/>
              </w:rPr>
              <w:fldChar w:fldCharType="separate"/>
            </w:r>
            <w:r w:rsidRPr="000E134E">
              <w:rPr>
                <w:rFonts w:ascii="Calibri" w:hAnsi="Calibri" w:cs="Calibri"/>
                <w:noProof/>
                <w:webHidden/>
              </w:rPr>
              <w:t>4</w:t>
            </w:r>
            <w:r w:rsidRPr="000E134E">
              <w:rPr>
                <w:rFonts w:ascii="Calibri" w:hAnsi="Calibri" w:cs="Calibri"/>
                <w:noProof/>
                <w:webHidden/>
              </w:rPr>
              <w:fldChar w:fldCharType="end"/>
            </w:r>
          </w:hyperlink>
        </w:p>
        <w:p w14:paraId="79B55C15" w14:textId="7007059F" w:rsidR="00C60166" w:rsidRPr="000E134E" w:rsidRDefault="00C60166">
          <w:pPr>
            <w:pStyle w:val="TOC2"/>
            <w:tabs>
              <w:tab w:val="right" w:leader="dot" w:pos="9016"/>
            </w:tabs>
            <w:rPr>
              <w:rFonts w:ascii="Calibri" w:eastAsiaTheme="minorEastAsia" w:hAnsi="Calibri" w:cs="Calibri"/>
              <w:noProof/>
              <w:sz w:val="24"/>
              <w:szCs w:val="24"/>
              <w:lang w:eastAsia="en-GB"/>
            </w:rPr>
          </w:pPr>
          <w:hyperlink w:anchor="_Toc240873534" w:history="1">
            <w:r w:rsidRPr="000E134E">
              <w:rPr>
                <w:rStyle w:val="Hyperlink"/>
                <w:rFonts w:ascii="Calibri" w:hAnsi="Calibri" w:cs="Calibri"/>
                <w:noProof/>
                <w:lang w:val="en-US"/>
              </w:rPr>
              <w:t>Definitions</w:t>
            </w:r>
            <w:r w:rsidRPr="000E134E">
              <w:rPr>
                <w:rFonts w:ascii="Calibri" w:hAnsi="Calibri" w:cs="Calibri"/>
                <w:noProof/>
                <w:webHidden/>
              </w:rPr>
              <w:tab/>
            </w:r>
            <w:r w:rsidRPr="000E134E">
              <w:rPr>
                <w:rFonts w:ascii="Calibri" w:hAnsi="Calibri" w:cs="Calibri"/>
                <w:noProof/>
                <w:webHidden/>
              </w:rPr>
              <w:fldChar w:fldCharType="begin"/>
            </w:r>
            <w:r w:rsidRPr="000E134E">
              <w:rPr>
                <w:rFonts w:ascii="Calibri" w:hAnsi="Calibri" w:cs="Calibri"/>
                <w:noProof/>
                <w:webHidden/>
              </w:rPr>
              <w:instrText xml:space="preserve"> PAGEREF _Toc240873534 \h </w:instrText>
            </w:r>
            <w:r w:rsidRPr="000E134E">
              <w:rPr>
                <w:rFonts w:ascii="Calibri" w:hAnsi="Calibri" w:cs="Calibri"/>
                <w:noProof/>
                <w:webHidden/>
              </w:rPr>
            </w:r>
            <w:r w:rsidRPr="000E134E">
              <w:rPr>
                <w:rFonts w:ascii="Calibri" w:hAnsi="Calibri" w:cs="Calibri"/>
                <w:noProof/>
                <w:webHidden/>
              </w:rPr>
              <w:fldChar w:fldCharType="separate"/>
            </w:r>
            <w:r w:rsidRPr="000E134E">
              <w:rPr>
                <w:rFonts w:ascii="Calibri" w:hAnsi="Calibri" w:cs="Calibri"/>
                <w:noProof/>
                <w:webHidden/>
              </w:rPr>
              <w:t>4</w:t>
            </w:r>
            <w:r w:rsidRPr="000E134E">
              <w:rPr>
                <w:rFonts w:ascii="Calibri" w:hAnsi="Calibri" w:cs="Calibri"/>
                <w:noProof/>
                <w:webHidden/>
              </w:rPr>
              <w:fldChar w:fldCharType="end"/>
            </w:r>
          </w:hyperlink>
        </w:p>
        <w:p w14:paraId="3D9A9055" w14:textId="4EF89F64" w:rsidR="00C60166" w:rsidRPr="000E134E" w:rsidRDefault="00C60166">
          <w:pPr>
            <w:pStyle w:val="TOC2"/>
            <w:tabs>
              <w:tab w:val="right" w:leader="dot" w:pos="9016"/>
            </w:tabs>
            <w:rPr>
              <w:rFonts w:ascii="Calibri" w:eastAsiaTheme="minorEastAsia" w:hAnsi="Calibri" w:cs="Calibri"/>
              <w:noProof/>
              <w:sz w:val="24"/>
              <w:szCs w:val="24"/>
              <w:lang w:eastAsia="en-GB"/>
            </w:rPr>
          </w:pPr>
          <w:hyperlink w:anchor="_Toc240873535" w:history="1">
            <w:r w:rsidRPr="000E134E">
              <w:rPr>
                <w:rStyle w:val="Hyperlink"/>
                <w:rFonts w:ascii="Calibri" w:hAnsi="Calibri" w:cs="Calibri"/>
                <w:noProof/>
                <w:lang w:val="en-US"/>
              </w:rPr>
              <w:t>General Principles</w:t>
            </w:r>
            <w:r w:rsidRPr="000E134E">
              <w:rPr>
                <w:rFonts w:ascii="Calibri" w:hAnsi="Calibri" w:cs="Calibri"/>
                <w:noProof/>
                <w:webHidden/>
              </w:rPr>
              <w:tab/>
            </w:r>
            <w:r w:rsidRPr="000E134E">
              <w:rPr>
                <w:rFonts w:ascii="Calibri" w:hAnsi="Calibri" w:cs="Calibri"/>
                <w:noProof/>
                <w:webHidden/>
              </w:rPr>
              <w:fldChar w:fldCharType="begin"/>
            </w:r>
            <w:r w:rsidRPr="000E134E">
              <w:rPr>
                <w:rFonts w:ascii="Calibri" w:hAnsi="Calibri" w:cs="Calibri"/>
                <w:noProof/>
                <w:webHidden/>
              </w:rPr>
              <w:instrText xml:space="preserve"> PAGEREF _Toc240873535 \h </w:instrText>
            </w:r>
            <w:r w:rsidRPr="000E134E">
              <w:rPr>
                <w:rFonts w:ascii="Calibri" w:hAnsi="Calibri" w:cs="Calibri"/>
                <w:noProof/>
                <w:webHidden/>
              </w:rPr>
            </w:r>
            <w:r w:rsidRPr="000E134E">
              <w:rPr>
                <w:rFonts w:ascii="Calibri" w:hAnsi="Calibri" w:cs="Calibri"/>
                <w:noProof/>
                <w:webHidden/>
              </w:rPr>
              <w:fldChar w:fldCharType="separate"/>
            </w:r>
            <w:r w:rsidRPr="000E134E">
              <w:rPr>
                <w:rFonts w:ascii="Calibri" w:hAnsi="Calibri" w:cs="Calibri"/>
                <w:noProof/>
                <w:webHidden/>
              </w:rPr>
              <w:t>5</w:t>
            </w:r>
            <w:r w:rsidRPr="000E134E">
              <w:rPr>
                <w:rFonts w:ascii="Calibri" w:hAnsi="Calibri" w:cs="Calibri"/>
                <w:noProof/>
                <w:webHidden/>
              </w:rPr>
              <w:fldChar w:fldCharType="end"/>
            </w:r>
          </w:hyperlink>
        </w:p>
        <w:p w14:paraId="6D9FECB6" w14:textId="44584622" w:rsidR="00C60166" w:rsidRPr="000E134E" w:rsidRDefault="00C60166">
          <w:pPr>
            <w:pStyle w:val="TOC2"/>
            <w:tabs>
              <w:tab w:val="right" w:leader="dot" w:pos="9016"/>
            </w:tabs>
            <w:rPr>
              <w:rFonts w:ascii="Calibri" w:eastAsiaTheme="minorEastAsia" w:hAnsi="Calibri" w:cs="Calibri"/>
              <w:noProof/>
              <w:sz w:val="24"/>
              <w:szCs w:val="24"/>
              <w:lang w:eastAsia="en-GB"/>
            </w:rPr>
          </w:pPr>
          <w:hyperlink w:anchor="_Toc240873536" w:history="1">
            <w:r w:rsidRPr="000E134E">
              <w:rPr>
                <w:rStyle w:val="Hyperlink"/>
                <w:rFonts w:ascii="Calibri" w:hAnsi="Calibri" w:cs="Calibri"/>
                <w:noProof/>
                <w:lang w:val="en-US"/>
              </w:rPr>
              <w:t>General Guidelines</w:t>
            </w:r>
            <w:r w:rsidRPr="000E134E">
              <w:rPr>
                <w:rFonts w:ascii="Calibri" w:hAnsi="Calibri" w:cs="Calibri"/>
                <w:noProof/>
                <w:webHidden/>
              </w:rPr>
              <w:tab/>
            </w:r>
            <w:r w:rsidRPr="000E134E">
              <w:rPr>
                <w:rFonts w:ascii="Calibri" w:hAnsi="Calibri" w:cs="Calibri"/>
                <w:noProof/>
                <w:webHidden/>
              </w:rPr>
              <w:fldChar w:fldCharType="begin"/>
            </w:r>
            <w:r w:rsidRPr="000E134E">
              <w:rPr>
                <w:rFonts w:ascii="Calibri" w:hAnsi="Calibri" w:cs="Calibri"/>
                <w:noProof/>
                <w:webHidden/>
              </w:rPr>
              <w:instrText xml:space="preserve"> PAGEREF _Toc240873536 \h </w:instrText>
            </w:r>
            <w:r w:rsidRPr="000E134E">
              <w:rPr>
                <w:rFonts w:ascii="Calibri" w:hAnsi="Calibri" w:cs="Calibri"/>
                <w:noProof/>
                <w:webHidden/>
              </w:rPr>
            </w:r>
            <w:r w:rsidRPr="000E134E">
              <w:rPr>
                <w:rFonts w:ascii="Calibri" w:hAnsi="Calibri" w:cs="Calibri"/>
                <w:noProof/>
                <w:webHidden/>
              </w:rPr>
              <w:fldChar w:fldCharType="separate"/>
            </w:r>
            <w:r w:rsidRPr="000E134E">
              <w:rPr>
                <w:rFonts w:ascii="Calibri" w:hAnsi="Calibri" w:cs="Calibri"/>
                <w:noProof/>
                <w:webHidden/>
              </w:rPr>
              <w:t>6</w:t>
            </w:r>
            <w:r w:rsidRPr="000E134E">
              <w:rPr>
                <w:rFonts w:ascii="Calibri" w:hAnsi="Calibri" w:cs="Calibri"/>
                <w:noProof/>
                <w:webHidden/>
              </w:rPr>
              <w:fldChar w:fldCharType="end"/>
            </w:r>
          </w:hyperlink>
        </w:p>
        <w:p w14:paraId="2B48E82C" w14:textId="26884BBF" w:rsidR="00C60166" w:rsidRPr="000E134E" w:rsidRDefault="00C60166">
          <w:pPr>
            <w:pStyle w:val="TOC2"/>
            <w:tabs>
              <w:tab w:val="right" w:leader="dot" w:pos="9016"/>
            </w:tabs>
            <w:rPr>
              <w:rFonts w:ascii="Calibri" w:eastAsiaTheme="minorEastAsia" w:hAnsi="Calibri" w:cs="Calibri"/>
              <w:noProof/>
              <w:sz w:val="24"/>
              <w:szCs w:val="24"/>
              <w:lang w:eastAsia="en-GB"/>
            </w:rPr>
          </w:pPr>
          <w:hyperlink w:anchor="_Toc240873537" w:history="1">
            <w:r w:rsidRPr="000E134E">
              <w:rPr>
                <w:rStyle w:val="Hyperlink"/>
                <w:rFonts w:ascii="Calibri" w:hAnsi="Calibri" w:cs="Calibri"/>
                <w:noProof/>
                <w:lang w:val="en-US"/>
              </w:rPr>
              <w:t>AI in Teaching, Learning and Assessment</w:t>
            </w:r>
            <w:r w:rsidRPr="000E134E">
              <w:rPr>
                <w:rFonts w:ascii="Calibri" w:hAnsi="Calibri" w:cs="Calibri"/>
                <w:noProof/>
                <w:webHidden/>
              </w:rPr>
              <w:tab/>
            </w:r>
            <w:r w:rsidRPr="000E134E">
              <w:rPr>
                <w:rFonts w:ascii="Calibri" w:hAnsi="Calibri" w:cs="Calibri"/>
                <w:noProof/>
                <w:webHidden/>
              </w:rPr>
              <w:fldChar w:fldCharType="begin"/>
            </w:r>
            <w:r w:rsidRPr="000E134E">
              <w:rPr>
                <w:rFonts w:ascii="Calibri" w:hAnsi="Calibri" w:cs="Calibri"/>
                <w:noProof/>
                <w:webHidden/>
              </w:rPr>
              <w:instrText xml:space="preserve"> PAGEREF _Toc240873537 \h </w:instrText>
            </w:r>
            <w:r w:rsidRPr="000E134E">
              <w:rPr>
                <w:rFonts w:ascii="Calibri" w:hAnsi="Calibri" w:cs="Calibri"/>
                <w:noProof/>
                <w:webHidden/>
              </w:rPr>
            </w:r>
            <w:r w:rsidRPr="000E134E">
              <w:rPr>
                <w:rFonts w:ascii="Calibri" w:hAnsi="Calibri" w:cs="Calibri"/>
                <w:noProof/>
                <w:webHidden/>
              </w:rPr>
              <w:fldChar w:fldCharType="separate"/>
            </w:r>
            <w:r w:rsidRPr="000E134E">
              <w:rPr>
                <w:rFonts w:ascii="Calibri" w:hAnsi="Calibri" w:cs="Calibri"/>
                <w:noProof/>
                <w:webHidden/>
              </w:rPr>
              <w:t>7</w:t>
            </w:r>
            <w:r w:rsidRPr="000E134E">
              <w:rPr>
                <w:rFonts w:ascii="Calibri" w:hAnsi="Calibri" w:cs="Calibri"/>
                <w:noProof/>
                <w:webHidden/>
              </w:rPr>
              <w:fldChar w:fldCharType="end"/>
            </w:r>
          </w:hyperlink>
        </w:p>
        <w:p w14:paraId="26FFA2BF" w14:textId="735C5ED2" w:rsidR="00C60166" w:rsidRPr="000E134E" w:rsidRDefault="00C60166">
          <w:pPr>
            <w:pStyle w:val="TOC2"/>
            <w:tabs>
              <w:tab w:val="right" w:leader="dot" w:pos="9016"/>
            </w:tabs>
            <w:rPr>
              <w:rFonts w:ascii="Calibri" w:eastAsiaTheme="minorEastAsia" w:hAnsi="Calibri" w:cs="Calibri"/>
              <w:noProof/>
              <w:sz w:val="24"/>
              <w:szCs w:val="24"/>
              <w:lang w:eastAsia="en-GB"/>
            </w:rPr>
          </w:pPr>
          <w:hyperlink w:anchor="_Toc240873538" w:history="1">
            <w:r w:rsidRPr="000E134E">
              <w:rPr>
                <w:rStyle w:val="Hyperlink"/>
                <w:rFonts w:ascii="Calibri" w:hAnsi="Calibri" w:cs="Calibri"/>
                <w:noProof/>
                <w:lang w:val="en-US"/>
              </w:rPr>
              <w:t>For Students</w:t>
            </w:r>
            <w:r w:rsidRPr="000E134E">
              <w:rPr>
                <w:rFonts w:ascii="Calibri" w:hAnsi="Calibri" w:cs="Calibri"/>
                <w:noProof/>
                <w:webHidden/>
              </w:rPr>
              <w:tab/>
            </w:r>
            <w:r w:rsidRPr="000E134E">
              <w:rPr>
                <w:rFonts w:ascii="Calibri" w:hAnsi="Calibri" w:cs="Calibri"/>
                <w:noProof/>
                <w:webHidden/>
              </w:rPr>
              <w:fldChar w:fldCharType="begin"/>
            </w:r>
            <w:r w:rsidRPr="000E134E">
              <w:rPr>
                <w:rFonts w:ascii="Calibri" w:hAnsi="Calibri" w:cs="Calibri"/>
                <w:noProof/>
                <w:webHidden/>
              </w:rPr>
              <w:instrText xml:space="preserve"> PAGEREF _Toc240873538 \h </w:instrText>
            </w:r>
            <w:r w:rsidRPr="000E134E">
              <w:rPr>
                <w:rFonts w:ascii="Calibri" w:hAnsi="Calibri" w:cs="Calibri"/>
                <w:noProof/>
                <w:webHidden/>
              </w:rPr>
            </w:r>
            <w:r w:rsidRPr="000E134E">
              <w:rPr>
                <w:rFonts w:ascii="Calibri" w:hAnsi="Calibri" w:cs="Calibri"/>
                <w:noProof/>
                <w:webHidden/>
              </w:rPr>
              <w:fldChar w:fldCharType="separate"/>
            </w:r>
            <w:r w:rsidRPr="000E134E">
              <w:rPr>
                <w:rFonts w:ascii="Calibri" w:hAnsi="Calibri" w:cs="Calibri"/>
                <w:noProof/>
                <w:webHidden/>
              </w:rPr>
              <w:t>7</w:t>
            </w:r>
            <w:r w:rsidRPr="000E134E">
              <w:rPr>
                <w:rFonts w:ascii="Calibri" w:hAnsi="Calibri" w:cs="Calibri"/>
                <w:noProof/>
                <w:webHidden/>
              </w:rPr>
              <w:fldChar w:fldCharType="end"/>
            </w:r>
          </w:hyperlink>
        </w:p>
        <w:p w14:paraId="38134D28" w14:textId="7AC6BC4F" w:rsidR="00C60166" w:rsidRPr="000E134E" w:rsidRDefault="00C60166">
          <w:pPr>
            <w:pStyle w:val="TOC2"/>
            <w:tabs>
              <w:tab w:val="right" w:leader="dot" w:pos="9016"/>
            </w:tabs>
            <w:rPr>
              <w:rFonts w:ascii="Calibri" w:eastAsiaTheme="minorEastAsia" w:hAnsi="Calibri" w:cs="Calibri"/>
              <w:noProof/>
              <w:sz w:val="24"/>
              <w:szCs w:val="24"/>
              <w:lang w:eastAsia="en-GB"/>
            </w:rPr>
          </w:pPr>
          <w:hyperlink w:anchor="_Toc240873539" w:history="1">
            <w:r w:rsidRPr="000E134E">
              <w:rPr>
                <w:rStyle w:val="Hyperlink"/>
                <w:rFonts w:ascii="Calibri" w:hAnsi="Calibri" w:cs="Calibri"/>
                <w:noProof/>
                <w:lang w:val="en-US"/>
              </w:rPr>
              <w:t>For Lecturers</w:t>
            </w:r>
            <w:r w:rsidRPr="000E134E">
              <w:rPr>
                <w:rFonts w:ascii="Calibri" w:hAnsi="Calibri" w:cs="Calibri"/>
                <w:noProof/>
                <w:webHidden/>
              </w:rPr>
              <w:tab/>
            </w:r>
            <w:r w:rsidRPr="000E134E">
              <w:rPr>
                <w:rFonts w:ascii="Calibri" w:hAnsi="Calibri" w:cs="Calibri"/>
                <w:noProof/>
                <w:webHidden/>
              </w:rPr>
              <w:fldChar w:fldCharType="begin"/>
            </w:r>
            <w:r w:rsidRPr="000E134E">
              <w:rPr>
                <w:rFonts w:ascii="Calibri" w:hAnsi="Calibri" w:cs="Calibri"/>
                <w:noProof/>
                <w:webHidden/>
              </w:rPr>
              <w:instrText xml:space="preserve"> PAGEREF _Toc240873539 \h </w:instrText>
            </w:r>
            <w:r w:rsidRPr="000E134E">
              <w:rPr>
                <w:rFonts w:ascii="Calibri" w:hAnsi="Calibri" w:cs="Calibri"/>
                <w:noProof/>
                <w:webHidden/>
              </w:rPr>
            </w:r>
            <w:r w:rsidRPr="000E134E">
              <w:rPr>
                <w:rFonts w:ascii="Calibri" w:hAnsi="Calibri" w:cs="Calibri"/>
                <w:noProof/>
                <w:webHidden/>
              </w:rPr>
              <w:fldChar w:fldCharType="separate"/>
            </w:r>
            <w:r w:rsidRPr="000E134E">
              <w:rPr>
                <w:rFonts w:ascii="Calibri" w:hAnsi="Calibri" w:cs="Calibri"/>
                <w:noProof/>
                <w:webHidden/>
              </w:rPr>
              <w:t>8</w:t>
            </w:r>
            <w:r w:rsidRPr="000E134E">
              <w:rPr>
                <w:rFonts w:ascii="Calibri" w:hAnsi="Calibri" w:cs="Calibri"/>
                <w:noProof/>
                <w:webHidden/>
              </w:rPr>
              <w:fldChar w:fldCharType="end"/>
            </w:r>
          </w:hyperlink>
        </w:p>
        <w:p w14:paraId="5783D437" w14:textId="038D03BD" w:rsidR="00C60166" w:rsidRPr="000E134E" w:rsidRDefault="00C60166">
          <w:pPr>
            <w:pStyle w:val="TOC2"/>
            <w:tabs>
              <w:tab w:val="right" w:leader="dot" w:pos="9016"/>
            </w:tabs>
            <w:rPr>
              <w:rFonts w:ascii="Calibri" w:eastAsiaTheme="minorEastAsia" w:hAnsi="Calibri" w:cs="Calibri"/>
              <w:noProof/>
              <w:sz w:val="24"/>
              <w:szCs w:val="24"/>
              <w:lang w:eastAsia="en-GB"/>
            </w:rPr>
          </w:pPr>
          <w:hyperlink w:anchor="_Toc240873540" w:history="1">
            <w:r w:rsidRPr="000E134E">
              <w:rPr>
                <w:rStyle w:val="Hyperlink"/>
                <w:rFonts w:ascii="Calibri" w:hAnsi="Calibri" w:cs="Calibri"/>
                <w:noProof/>
                <w:lang w:val="en-US"/>
              </w:rPr>
              <w:t>AI in Research</w:t>
            </w:r>
            <w:r w:rsidRPr="000E134E">
              <w:rPr>
                <w:rFonts w:ascii="Calibri" w:hAnsi="Calibri" w:cs="Calibri"/>
                <w:noProof/>
                <w:webHidden/>
              </w:rPr>
              <w:tab/>
            </w:r>
            <w:r w:rsidRPr="000E134E">
              <w:rPr>
                <w:rFonts w:ascii="Calibri" w:hAnsi="Calibri" w:cs="Calibri"/>
                <w:noProof/>
                <w:webHidden/>
              </w:rPr>
              <w:fldChar w:fldCharType="begin"/>
            </w:r>
            <w:r w:rsidRPr="000E134E">
              <w:rPr>
                <w:rFonts w:ascii="Calibri" w:hAnsi="Calibri" w:cs="Calibri"/>
                <w:noProof/>
                <w:webHidden/>
              </w:rPr>
              <w:instrText xml:space="preserve"> PAGEREF _Toc240873540 \h </w:instrText>
            </w:r>
            <w:r w:rsidRPr="000E134E">
              <w:rPr>
                <w:rFonts w:ascii="Calibri" w:hAnsi="Calibri" w:cs="Calibri"/>
                <w:noProof/>
                <w:webHidden/>
              </w:rPr>
            </w:r>
            <w:r w:rsidRPr="000E134E">
              <w:rPr>
                <w:rFonts w:ascii="Calibri" w:hAnsi="Calibri" w:cs="Calibri"/>
                <w:noProof/>
                <w:webHidden/>
              </w:rPr>
              <w:fldChar w:fldCharType="separate"/>
            </w:r>
            <w:r w:rsidRPr="000E134E">
              <w:rPr>
                <w:rFonts w:ascii="Calibri" w:hAnsi="Calibri" w:cs="Calibri"/>
                <w:noProof/>
                <w:webHidden/>
              </w:rPr>
              <w:t>8</w:t>
            </w:r>
            <w:r w:rsidRPr="000E134E">
              <w:rPr>
                <w:rFonts w:ascii="Calibri" w:hAnsi="Calibri" w:cs="Calibri"/>
                <w:noProof/>
                <w:webHidden/>
              </w:rPr>
              <w:fldChar w:fldCharType="end"/>
            </w:r>
          </w:hyperlink>
        </w:p>
        <w:p w14:paraId="77713644" w14:textId="31783D23" w:rsidR="00C60166" w:rsidRPr="000E134E" w:rsidRDefault="00C60166">
          <w:pPr>
            <w:pStyle w:val="TOC2"/>
            <w:tabs>
              <w:tab w:val="right" w:leader="dot" w:pos="9016"/>
            </w:tabs>
            <w:rPr>
              <w:rFonts w:ascii="Calibri" w:eastAsiaTheme="minorEastAsia" w:hAnsi="Calibri" w:cs="Calibri"/>
              <w:noProof/>
              <w:sz w:val="24"/>
              <w:szCs w:val="24"/>
              <w:lang w:eastAsia="en-GB"/>
            </w:rPr>
          </w:pPr>
          <w:hyperlink w:anchor="_Toc240873541" w:history="1">
            <w:r w:rsidRPr="000E134E">
              <w:rPr>
                <w:rStyle w:val="Hyperlink"/>
                <w:rFonts w:ascii="Calibri" w:hAnsi="Calibri" w:cs="Calibri"/>
                <w:noProof/>
                <w:lang w:val="en-US"/>
              </w:rPr>
              <w:t>AI in Administration and Professional Services</w:t>
            </w:r>
            <w:r w:rsidRPr="000E134E">
              <w:rPr>
                <w:rFonts w:ascii="Calibri" w:hAnsi="Calibri" w:cs="Calibri"/>
                <w:noProof/>
                <w:webHidden/>
              </w:rPr>
              <w:tab/>
            </w:r>
            <w:r w:rsidRPr="000E134E">
              <w:rPr>
                <w:rFonts w:ascii="Calibri" w:hAnsi="Calibri" w:cs="Calibri"/>
                <w:noProof/>
                <w:webHidden/>
              </w:rPr>
              <w:fldChar w:fldCharType="begin"/>
            </w:r>
            <w:r w:rsidRPr="000E134E">
              <w:rPr>
                <w:rFonts w:ascii="Calibri" w:hAnsi="Calibri" w:cs="Calibri"/>
                <w:noProof/>
                <w:webHidden/>
              </w:rPr>
              <w:instrText xml:space="preserve"> PAGEREF _Toc240873541 \h </w:instrText>
            </w:r>
            <w:r w:rsidRPr="000E134E">
              <w:rPr>
                <w:rFonts w:ascii="Calibri" w:hAnsi="Calibri" w:cs="Calibri"/>
                <w:noProof/>
                <w:webHidden/>
              </w:rPr>
            </w:r>
            <w:r w:rsidRPr="000E134E">
              <w:rPr>
                <w:rFonts w:ascii="Calibri" w:hAnsi="Calibri" w:cs="Calibri"/>
                <w:noProof/>
                <w:webHidden/>
              </w:rPr>
              <w:fldChar w:fldCharType="separate"/>
            </w:r>
            <w:r w:rsidRPr="000E134E">
              <w:rPr>
                <w:rFonts w:ascii="Calibri" w:hAnsi="Calibri" w:cs="Calibri"/>
                <w:noProof/>
                <w:webHidden/>
              </w:rPr>
              <w:t>8</w:t>
            </w:r>
            <w:r w:rsidRPr="000E134E">
              <w:rPr>
                <w:rFonts w:ascii="Calibri" w:hAnsi="Calibri" w:cs="Calibri"/>
                <w:noProof/>
                <w:webHidden/>
              </w:rPr>
              <w:fldChar w:fldCharType="end"/>
            </w:r>
          </w:hyperlink>
        </w:p>
        <w:p w14:paraId="4D3BCB4F" w14:textId="404E0F67" w:rsidR="00C60166" w:rsidRPr="000E134E" w:rsidRDefault="00C60166">
          <w:pPr>
            <w:pStyle w:val="TOC2"/>
            <w:tabs>
              <w:tab w:val="right" w:leader="dot" w:pos="9016"/>
            </w:tabs>
            <w:rPr>
              <w:rFonts w:ascii="Calibri" w:eastAsiaTheme="minorEastAsia" w:hAnsi="Calibri" w:cs="Calibri"/>
              <w:noProof/>
              <w:sz w:val="24"/>
              <w:szCs w:val="24"/>
              <w:lang w:eastAsia="en-GB"/>
            </w:rPr>
          </w:pPr>
          <w:hyperlink w:anchor="_Toc240873542" w:history="1">
            <w:r w:rsidRPr="000E134E">
              <w:rPr>
                <w:rStyle w:val="Hyperlink"/>
                <w:rFonts w:ascii="Calibri" w:hAnsi="Calibri" w:cs="Calibri"/>
                <w:noProof/>
                <w:lang w:val="en-US"/>
              </w:rPr>
              <w:t>University Guidance on using AI specific tools.</w:t>
            </w:r>
            <w:r w:rsidRPr="000E134E">
              <w:rPr>
                <w:rFonts w:ascii="Calibri" w:hAnsi="Calibri" w:cs="Calibri"/>
                <w:noProof/>
                <w:webHidden/>
              </w:rPr>
              <w:tab/>
            </w:r>
            <w:r w:rsidRPr="000E134E">
              <w:rPr>
                <w:rFonts w:ascii="Calibri" w:hAnsi="Calibri" w:cs="Calibri"/>
                <w:noProof/>
                <w:webHidden/>
              </w:rPr>
              <w:fldChar w:fldCharType="begin"/>
            </w:r>
            <w:r w:rsidRPr="000E134E">
              <w:rPr>
                <w:rFonts w:ascii="Calibri" w:hAnsi="Calibri" w:cs="Calibri"/>
                <w:noProof/>
                <w:webHidden/>
              </w:rPr>
              <w:instrText xml:space="preserve"> PAGEREF _Toc240873542 \h </w:instrText>
            </w:r>
            <w:r w:rsidRPr="000E134E">
              <w:rPr>
                <w:rFonts w:ascii="Calibri" w:hAnsi="Calibri" w:cs="Calibri"/>
                <w:noProof/>
                <w:webHidden/>
              </w:rPr>
            </w:r>
            <w:r w:rsidRPr="000E134E">
              <w:rPr>
                <w:rFonts w:ascii="Calibri" w:hAnsi="Calibri" w:cs="Calibri"/>
                <w:noProof/>
                <w:webHidden/>
              </w:rPr>
              <w:fldChar w:fldCharType="separate"/>
            </w:r>
            <w:r w:rsidRPr="000E134E">
              <w:rPr>
                <w:rFonts w:ascii="Calibri" w:hAnsi="Calibri" w:cs="Calibri"/>
                <w:noProof/>
                <w:webHidden/>
              </w:rPr>
              <w:t>9</w:t>
            </w:r>
            <w:r w:rsidRPr="000E134E">
              <w:rPr>
                <w:rFonts w:ascii="Calibri" w:hAnsi="Calibri" w:cs="Calibri"/>
                <w:noProof/>
                <w:webHidden/>
              </w:rPr>
              <w:fldChar w:fldCharType="end"/>
            </w:r>
          </w:hyperlink>
        </w:p>
        <w:p w14:paraId="09F3723D" w14:textId="7844EDFD" w:rsidR="00C60166" w:rsidRPr="000E134E" w:rsidRDefault="00C60166">
          <w:pPr>
            <w:pStyle w:val="TOC2"/>
            <w:tabs>
              <w:tab w:val="right" w:leader="dot" w:pos="9016"/>
            </w:tabs>
            <w:rPr>
              <w:rFonts w:ascii="Calibri" w:eastAsiaTheme="minorEastAsia" w:hAnsi="Calibri" w:cs="Calibri"/>
              <w:noProof/>
              <w:sz w:val="24"/>
              <w:szCs w:val="24"/>
              <w:lang w:eastAsia="en-GB"/>
            </w:rPr>
          </w:pPr>
          <w:hyperlink w:anchor="_Toc240873543" w:history="1">
            <w:r w:rsidRPr="000E134E">
              <w:rPr>
                <w:rStyle w:val="Hyperlink"/>
                <w:rFonts w:ascii="Calibri" w:hAnsi="Calibri" w:cs="Calibri"/>
                <w:noProof/>
                <w:lang w:val="en-US"/>
              </w:rPr>
              <w:t>Academic Integrity and AI Detection Tools.</w:t>
            </w:r>
            <w:r w:rsidRPr="000E134E">
              <w:rPr>
                <w:rFonts w:ascii="Calibri" w:hAnsi="Calibri" w:cs="Calibri"/>
                <w:noProof/>
                <w:webHidden/>
              </w:rPr>
              <w:tab/>
            </w:r>
            <w:r w:rsidRPr="000E134E">
              <w:rPr>
                <w:rFonts w:ascii="Calibri" w:hAnsi="Calibri" w:cs="Calibri"/>
                <w:noProof/>
                <w:webHidden/>
              </w:rPr>
              <w:fldChar w:fldCharType="begin"/>
            </w:r>
            <w:r w:rsidRPr="000E134E">
              <w:rPr>
                <w:rFonts w:ascii="Calibri" w:hAnsi="Calibri" w:cs="Calibri"/>
                <w:noProof/>
                <w:webHidden/>
              </w:rPr>
              <w:instrText xml:space="preserve"> PAGEREF _Toc240873543 \h </w:instrText>
            </w:r>
            <w:r w:rsidRPr="000E134E">
              <w:rPr>
                <w:rFonts w:ascii="Calibri" w:hAnsi="Calibri" w:cs="Calibri"/>
                <w:noProof/>
                <w:webHidden/>
              </w:rPr>
            </w:r>
            <w:r w:rsidRPr="000E134E">
              <w:rPr>
                <w:rFonts w:ascii="Calibri" w:hAnsi="Calibri" w:cs="Calibri"/>
                <w:noProof/>
                <w:webHidden/>
              </w:rPr>
              <w:fldChar w:fldCharType="separate"/>
            </w:r>
            <w:r w:rsidRPr="000E134E">
              <w:rPr>
                <w:rFonts w:ascii="Calibri" w:hAnsi="Calibri" w:cs="Calibri"/>
                <w:noProof/>
                <w:webHidden/>
              </w:rPr>
              <w:t>9</w:t>
            </w:r>
            <w:r w:rsidRPr="000E134E">
              <w:rPr>
                <w:rFonts w:ascii="Calibri" w:hAnsi="Calibri" w:cs="Calibri"/>
                <w:noProof/>
                <w:webHidden/>
              </w:rPr>
              <w:fldChar w:fldCharType="end"/>
            </w:r>
          </w:hyperlink>
        </w:p>
        <w:p w14:paraId="5B724E26" w14:textId="2D6F17C9" w:rsidR="00C60166" w:rsidRPr="000E134E" w:rsidRDefault="00C60166">
          <w:pPr>
            <w:pStyle w:val="TOC2"/>
            <w:tabs>
              <w:tab w:val="right" w:leader="dot" w:pos="9016"/>
            </w:tabs>
            <w:rPr>
              <w:rFonts w:ascii="Calibri" w:eastAsiaTheme="minorEastAsia" w:hAnsi="Calibri" w:cs="Calibri"/>
              <w:noProof/>
              <w:sz w:val="24"/>
              <w:szCs w:val="24"/>
              <w:lang w:eastAsia="en-GB"/>
            </w:rPr>
          </w:pPr>
          <w:hyperlink w:anchor="_Toc240873544" w:history="1">
            <w:r w:rsidRPr="000E134E">
              <w:rPr>
                <w:rStyle w:val="Hyperlink"/>
                <w:rFonts w:ascii="Calibri" w:hAnsi="Calibri" w:cs="Calibri"/>
                <w:noProof/>
                <w:lang w:val="en-US"/>
              </w:rPr>
              <w:t>Compliance with Existing University Policies and other documents.</w:t>
            </w:r>
            <w:r w:rsidRPr="000E134E">
              <w:rPr>
                <w:rFonts w:ascii="Calibri" w:hAnsi="Calibri" w:cs="Calibri"/>
                <w:noProof/>
                <w:webHidden/>
              </w:rPr>
              <w:tab/>
            </w:r>
            <w:r w:rsidRPr="000E134E">
              <w:rPr>
                <w:rFonts w:ascii="Calibri" w:hAnsi="Calibri" w:cs="Calibri"/>
                <w:noProof/>
                <w:webHidden/>
              </w:rPr>
              <w:fldChar w:fldCharType="begin"/>
            </w:r>
            <w:r w:rsidRPr="000E134E">
              <w:rPr>
                <w:rFonts w:ascii="Calibri" w:hAnsi="Calibri" w:cs="Calibri"/>
                <w:noProof/>
                <w:webHidden/>
              </w:rPr>
              <w:instrText xml:space="preserve"> PAGEREF _Toc240873544 \h </w:instrText>
            </w:r>
            <w:r w:rsidRPr="000E134E">
              <w:rPr>
                <w:rFonts w:ascii="Calibri" w:hAnsi="Calibri" w:cs="Calibri"/>
                <w:noProof/>
                <w:webHidden/>
              </w:rPr>
            </w:r>
            <w:r w:rsidRPr="000E134E">
              <w:rPr>
                <w:rFonts w:ascii="Calibri" w:hAnsi="Calibri" w:cs="Calibri"/>
                <w:noProof/>
                <w:webHidden/>
              </w:rPr>
              <w:fldChar w:fldCharType="separate"/>
            </w:r>
            <w:r w:rsidRPr="000E134E">
              <w:rPr>
                <w:rFonts w:ascii="Calibri" w:hAnsi="Calibri" w:cs="Calibri"/>
                <w:noProof/>
                <w:webHidden/>
              </w:rPr>
              <w:t>9</w:t>
            </w:r>
            <w:r w:rsidRPr="000E134E">
              <w:rPr>
                <w:rFonts w:ascii="Calibri" w:hAnsi="Calibri" w:cs="Calibri"/>
                <w:noProof/>
                <w:webHidden/>
              </w:rPr>
              <w:fldChar w:fldCharType="end"/>
            </w:r>
          </w:hyperlink>
        </w:p>
        <w:p w14:paraId="4B2CE64A" w14:textId="3301D9C7" w:rsidR="00C60166" w:rsidRPr="000E134E" w:rsidRDefault="00C60166">
          <w:pPr>
            <w:pStyle w:val="TOC2"/>
            <w:tabs>
              <w:tab w:val="right" w:leader="dot" w:pos="9016"/>
            </w:tabs>
            <w:rPr>
              <w:rFonts w:ascii="Calibri" w:eastAsiaTheme="minorEastAsia" w:hAnsi="Calibri" w:cs="Calibri"/>
              <w:noProof/>
              <w:sz w:val="24"/>
              <w:szCs w:val="24"/>
              <w:lang w:eastAsia="en-GB"/>
            </w:rPr>
          </w:pPr>
          <w:hyperlink w:anchor="_Toc240873545" w:history="1">
            <w:r w:rsidRPr="000E134E">
              <w:rPr>
                <w:rStyle w:val="Hyperlink"/>
                <w:rFonts w:ascii="Calibri" w:hAnsi="Calibri" w:cs="Calibri"/>
                <w:noProof/>
                <w:lang w:val="en-US"/>
              </w:rPr>
              <w:t>References</w:t>
            </w:r>
            <w:r w:rsidRPr="000E134E">
              <w:rPr>
                <w:rFonts w:ascii="Calibri" w:hAnsi="Calibri" w:cs="Calibri"/>
                <w:noProof/>
                <w:webHidden/>
              </w:rPr>
              <w:tab/>
            </w:r>
            <w:r w:rsidRPr="000E134E">
              <w:rPr>
                <w:rFonts w:ascii="Calibri" w:hAnsi="Calibri" w:cs="Calibri"/>
                <w:noProof/>
                <w:webHidden/>
              </w:rPr>
              <w:fldChar w:fldCharType="begin"/>
            </w:r>
            <w:r w:rsidRPr="000E134E">
              <w:rPr>
                <w:rFonts w:ascii="Calibri" w:hAnsi="Calibri" w:cs="Calibri"/>
                <w:noProof/>
                <w:webHidden/>
              </w:rPr>
              <w:instrText xml:space="preserve"> PAGEREF _Toc240873545 \h </w:instrText>
            </w:r>
            <w:r w:rsidRPr="000E134E">
              <w:rPr>
                <w:rFonts w:ascii="Calibri" w:hAnsi="Calibri" w:cs="Calibri"/>
                <w:noProof/>
                <w:webHidden/>
              </w:rPr>
            </w:r>
            <w:r w:rsidRPr="000E134E">
              <w:rPr>
                <w:rFonts w:ascii="Calibri" w:hAnsi="Calibri" w:cs="Calibri"/>
                <w:noProof/>
                <w:webHidden/>
              </w:rPr>
              <w:fldChar w:fldCharType="separate"/>
            </w:r>
            <w:r w:rsidRPr="000E134E">
              <w:rPr>
                <w:rFonts w:ascii="Calibri" w:hAnsi="Calibri" w:cs="Calibri"/>
                <w:noProof/>
                <w:webHidden/>
              </w:rPr>
              <w:t>9</w:t>
            </w:r>
            <w:r w:rsidRPr="000E134E">
              <w:rPr>
                <w:rFonts w:ascii="Calibri" w:hAnsi="Calibri" w:cs="Calibri"/>
                <w:noProof/>
                <w:webHidden/>
              </w:rPr>
              <w:fldChar w:fldCharType="end"/>
            </w:r>
          </w:hyperlink>
        </w:p>
        <w:p w14:paraId="760E7814" w14:textId="148B8099" w:rsidR="00E81217" w:rsidRPr="005E56F4" w:rsidRDefault="00692856" w:rsidP="0085462E">
          <w:pPr>
            <w:spacing w:after="0" w:line="276" w:lineRule="auto"/>
            <w:rPr>
              <w:rFonts w:ascii="Calibri" w:hAnsi="Calibri" w:cs="Calibri"/>
            </w:rPr>
          </w:pPr>
          <w:r w:rsidRPr="000E134E">
            <w:rPr>
              <w:rFonts w:ascii="Calibri" w:hAnsi="Calibri" w:cs="Calibri"/>
              <w:b/>
              <w:bCs/>
              <w:noProof/>
              <w:lang w:val="en-US"/>
            </w:rPr>
            <w:fldChar w:fldCharType="end"/>
          </w:r>
        </w:p>
      </w:sdtContent>
    </w:sdt>
    <w:p w14:paraId="4B0751B4" w14:textId="27A4E243" w:rsidR="00E81217" w:rsidRPr="005E56F4" w:rsidRDefault="00E81217" w:rsidP="0085462E">
      <w:pPr>
        <w:spacing w:after="0" w:line="276" w:lineRule="auto"/>
        <w:rPr>
          <w:rFonts w:ascii="Calibri" w:hAnsi="Calibri" w:cs="Calibri"/>
          <w:b/>
          <w:bCs/>
          <w:noProof/>
        </w:rPr>
      </w:pPr>
      <w:r w:rsidRPr="005E56F4">
        <w:rPr>
          <w:rFonts w:ascii="Calibri" w:hAnsi="Calibri" w:cs="Calibri"/>
          <w:b/>
          <w:bCs/>
          <w:noProof/>
        </w:rPr>
        <w:br w:type="page"/>
      </w:r>
    </w:p>
    <w:p w14:paraId="7720A5C1" w14:textId="70D4733F" w:rsidR="0085462E" w:rsidRDefault="0085462E" w:rsidP="0085462E">
      <w:pPr>
        <w:pStyle w:val="Heading2"/>
        <w:spacing w:before="0" w:after="0" w:line="276" w:lineRule="auto"/>
        <w:jc w:val="center"/>
        <w:rPr>
          <w:rFonts w:cs="Calibri"/>
          <w:lang w:val="en-US"/>
        </w:rPr>
      </w:pPr>
      <w:bookmarkStart w:id="0" w:name="_Toc240873530"/>
      <w:r>
        <w:rPr>
          <w:rFonts w:cs="Calibri"/>
          <w:lang w:val="en-US"/>
        </w:rPr>
        <w:lastRenderedPageBreak/>
        <w:t xml:space="preserve">Artificial Intelligence </w:t>
      </w:r>
      <w:r w:rsidRPr="008015FD">
        <w:rPr>
          <w:rFonts w:cs="Calibri"/>
          <w:lang w:val="en-US"/>
        </w:rPr>
        <w:t>Policy</w:t>
      </w:r>
      <w:bookmarkEnd w:id="0"/>
    </w:p>
    <w:p w14:paraId="6A64127E" w14:textId="77777777" w:rsidR="0085462E" w:rsidRDefault="0085462E" w:rsidP="0085462E">
      <w:pPr>
        <w:pStyle w:val="Heading2"/>
        <w:spacing w:before="0" w:after="0" w:line="276" w:lineRule="auto"/>
        <w:rPr>
          <w:rFonts w:cs="Calibri"/>
          <w:sz w:val="28"/>
          <w:szCs w:val="28"/>
          <w:lang w:val="en-US"/>
        </w:rPr>
      </w:pPr>
    </w:p>
    <w:p w14:paraId="5A308D5B" w14:textId="662D13F9" w:rsidR="008015FD" w:rsidRPr="00CE47EC" w:rsidRDefault="008015FD" w:rsidP="0085462E">
      <w:pPr>
        <w:pStyle w:val="Heading2"/>
        <w:spacing w:before="0" w:after="0" w:line="276" w:lineRule="auto"/>
        <w:rPr>
          <w:rFonts w:cs="Calibri"/>
          <w:sz w:val="28"/>
          <w:szCs w:val="28"/>
          <w:lang w:val="en-US"/>
        </w:rPr>
      </w:pPr>
      <w:bookmarkStart w:id="1" w:name="_Toc240873531"/>
      <w:r w:rsidRPr="00CE47EC">
        <w:rPr>
          <w:rFonts w:cs="Calibri"/>
          <w:sz w:val="28"/>
          <w:szCs w:val="28"/>
          <w:lang w:val="en-US"/>
        </w:rPr>
        <w:t>Introduction</w:t>
      </w:r>
      <w:bookmarkEnd w:id="1"/>
    </w:p>
    <w:p w14:paraId="13ABC663" w14:textId="78661A36" w:rsidR="008015FD" w:rsidRPr="008015FD" w:rsidRDefault="008015FD" w:rsidP="0085462E">
      <w:pPr>
        <w:spacing w:after="0" w:line="276" w:lineRule="auto"/>
        <w:rPr>
          <w:rFonts w:ascii="Calibri" w:hAnsi="Calibri" w:cs="Calibri"/>
          <w:lang w:val="en-US"/>
        </w:rPr>
      </w:pPr>
      <w:r w:rsidRPr="3D186A10">
        <w:rPr>
          <w:rFonts w:ascii="Calibri" w:hAnsi="Calibri" w:cs="Calibri"/>
          <w:lang w:val="en-US"/>
        </w:rPr>
        <w:t>A</w:t>
      </w:r>
      <w:r w:rsidR="00BC58C7" w:rsidRPr="3D186A10">
        <w:rPr>
          <w:rFonts w:ascii="Calibri" w:hAnsi="Calibri" w:cs="Calibri"/>
          <w:lang w:val="en-US"/>
        </w:rPr>
        <w:t xml:space="preserve">rtificial Intelligence (AI) </w:t>
      </w:r>
      <w:r w:rsidRPr="3D186A10">
        <w:rPr>
          <w:rFonts w:ascii="Calibri" w:hAnsi="Calibri" w:cs="Calibri"/>
          <w:lang w:val="en-US"/>
        </w:rPr>
        <w:t>is rapidly transforming how we live, learn, and work. Within Higher Education, AI offers new opportunities whilst also raising important ethical, academic, and environmental considerations. This policy sets out the University of Stirling’s commitment to ensure that AI is used responsibly and transparently, and usage aligns with our institutional values to support students and staff to:</w:t>
      </w:r>
    </w:p>
    <w:p w14:paraId="3FE684C7" w14:textId="77777777" w:rsidR="008015FD" w:rsidRPr="008015FD" w:rsidRDefault="008015FD" w:rsidP="0085462E">
      <w:pPr>
        <w:numPr>
          <w:ilvl w:val="0"/>
          <w:numId w:val="1"/>
        </w:numPr>
        <w:spacing w:after="0" w:line="276" w:lineRule="auto"/>
        <w:rPr>
          <w:rFonts w:ascii="Calibri" w:hAnsi="Calibri" w:cs="Calibri"/>
          <w:lang w:val="en-US"/>
        </w:rPr>
      </w:pPr>
      <w:r w:rsidRPr="008015FD">
        <w:rPr>
          <w:rFonts w:ascii="Calibri" w:hAnsi="Calibri" w:cs="Calibri"/>
          <w:b/>
          <w:bCs/>
          <w:lang w:val="en-US"/>
        </w:rPr>
        <w:t>Promote responsible innovation</w:t>
      </w:r>
      <w:r w:rsidRPr="008015FD">
        <w:rPr>
          <w:rFonts w:ascii="Calibri" w:hAnsi="Calibri" w:cs="Calibri"/>
          <w:lang w:val="en-US"/>
        </w:rPr>
        <w:t>: ensure the ethical, accountable, creative use of AI across teaching, learning, research, and administration.</w:t>
      </w:r>
    </w:p>
    <w:p w14:paraId="0980A4B5" w14:textId="77777777" w:rsidR="008015FD" w:rsidRPr="008015FD" w:rsidRDefault="008015FD" w:rsidP="0085462E">
      <w:pPr>
        <w:numPr>
          <w:ilvl w:val="0"/>
          <w:numId w:val="1"/>
        </w:numPr>
        <w:spacing w:after="0" w:line="276" w:lineRule="auto"/>
        <w:rPr>
          <w:rFonts w:ascii="Calibri" w:hAnsi="Calibri" w:cs="Calibri"/>
          <w:lang w:val="en-US"/>
        </w:rPr>
      </w:pPr>
      <w:r w:rsidRPr="008015FD">
        <w:rPr>
          <w:rFonts w:ascii="Calibri" w:hAnsi="Calibri" w:cs="Calibri"/>
          <w:b/>
          <w:bCs/>
          <w:lang w:val="en-US"/>
        </w:rPr>
        <w:t>Develop AI literacy</w:t>
      </w:r>
      <w:r w:rsidRPr="008015FD">
        <w:rPr>
          <w:rFonts w:ascii="Calibri" w:hAnsi="Calibri" w:cs="Calibri"/>
          <w:lang w:val="en-US"/>
        </w:rPr>
        <w:t xml:space="preserve">: equip students and staff with the skills to engage with AI critically and confidently. </w:t>
      </w:r>
    </w:p>
    <w:p w14:paraId="273B6223" w14:textId="77777777" w:rsidR="008015FD" w:rsidRPr="008015FD" w:rsidRDefault="008015FD" w:rsidP="0085462E">
      <w:pPr>
        <w:numPr>
          <w:ilvl w:val="0"/>
          <w:numId w:val="1"/>
        </w:numPr>
        <w:spacing w:after="0" w:line="276" w:lineRule="auto"/>
        <w:rPr>
          <w:rFonts w:ascii="Calibri" w:hAnsi="Calibri" w:cs="Calibri"/>
          <w:lang w:val="en-US"/>
        </w:rPr>
      </w:pPr>
      <w:r w:rsidRPr="008015FD">
        <w:rPr>
          <w:rFonts w:ascii="Calibri" w:hAnsi="Calibri" w:cs="Calibri"/>
          <w:b/>
          <w:bCs/>
          <w:lang w:val="en-US"/>
        </w:rPr>
        <w:t>Safeguard integrity and inclusion</w:t>
      </w:r>
      <w:r w:rsidRPr="008015FD">
        <w:rPr>
          <w:rFonts w:ascii="Calibri" w:hAnsi="Calibri" w:cs="Calibri"/>
          <w:lang w:val="en-US"/>
        </w:rPr>
        <w:t>: ensure use of AI upholds academic integrity, provides equitable access, and considers environmental responsibility.</w:t>
      </w:r>
    </w:p>
    <w:p w14:paraId="2C309CE7" w14:textId="77777777" w:rsidR="008015FD" w:rsidRPr="008015FD" w:rsidRDefault="008015FD" w:rsidP="0085462E">
      <w:pPr>
        <w:numPr>
          <w:ilvl w:val="0"/>
          <w:numId w:val="1"/>
        </w:numPr>
        <w:spacing w:after="0" w:line="276" w:lineRule="auto"/>
        <w:rPr>
          <w:rFonts w:ascii="Calibri" w:hAnsi="Calibri" w:cs="Calibri"/>
          <w:lang w:val="en-US"/>
        </w:rPr>
      </w:pPr>
      <w:r w:rsidRPr="008015FD">
        <w:rPr>
          <w:rFonts w:ascii="Calibri" w:hAnsi="Calibri" w:cs="Calibri"/>
          <w:b/>
          <w:bCs/>
          <w:lang w:val="en-US"/>
        </w:rPr>
        <w:t>Provide clear governance</w:t>
      </w:r>
      <w:r w:rsidRPr="008015FD">
        <w:rPr>
          <w:rFonts w:ascii="Calibri" w:hAnsi="Calibri" w:cs="Calibri"/>
          <w:lang w:val="en-US"/>
        </w:rPr>
        <w:t>: maintain oversight and alignment with local, national and sector wide guidance.</w:t>
      </w:r>
    </w:p>
    <w:p w14:paraId="600008A2" w14:textId="77777777" w:rsidR="008015FD" w:rsidRPr="008015FD" w:rsidRDefault="008015FD" w:rsidP="0085462E">
      <w:pPr>
        <w:spacing w:after="0" w:line="276" w:lineRule="auto"/>
        <w:rPr>
          <w:rFonts w:ascii="Calibri" w:hAnsi="Calibri" w:cs="Calibri"/>
          <w:lang w:val="en-US"/>
        </w:rPr>
      </w:pPr>
      <w:r w:rsidRPr="008015FD">
        <w:rPr>
          <w:rFonts w:ascii="Calibri" w:hAnsi="Calibri" w:cs="Calibri"/>
          <w:lang w:val="en-US"/>
        </w:rPr>
        <w:t>Due to the pace of development of AI this policy will be frequently reviewed and updated as technology, legislation, and sector knowledge of higher education practices evolves.</w:t>
      </w:r>
    </w:p>
    <w:p w14:paraId="7C5809F6" w14:textId="77777777" w:rsidR="008015FD" w:rsidRPr="008015FD" w:rsidRDefault="008015FD" w:rsidP="0085462E">
      <w:pPr>
        <w:spacing w:after="0" w:line="276" w:lineRule="auto"/>
        <w:rPr>
          <w:rFonts w:ascii="Calibri" w:hAnsi="Calibri" w:cs="Calibri"/>
          <w:lang w:val="en-US"/>
        </w:rPr>
      </w:pPr>
    </w:p>
    <w:p w14:paraId="58831DC6" w14:textId="77777777" w:rsidR="008015FD" w:rsidRPr="0085462E" w:rsidRDefault="008015FD" w:rsidP="0085462E">
      <w:pPr>
        <w:pStyle w:val="Heading2"/>
        <w:spacing w:before="0" w:after="0" w:line="276" w:lineRule="auto"/>
        <w:rPr>
          <w:rFonts w:cs="Calibri"/>
          <w:sz w:val="28"/>
          <w:szCs w:val="28"/>
          <w:lang w:val="en-US"/>
        </w:rPr>
      </w:pPr>
      <w:bookmarkStart w:id="2" w:name="_Toc240873532"/>
      <w:r w:rsidRPr="0085462E">
        <w:rPr>
          <w:rFonts w:cs="Calibri"/>
          <w:sz w:val="28"/>
          <w:szCs w:val="28"/>
          <w:lang w:val="en-US"/>
        </w:rPr>
        <w:t>Context</w:t>
      </w:r>
      <w:bookmarkEnd w:id="2"/>
    </w:p>
    <w:p w14:paraId="7FC8DC16" w14:textId="77777777" w:rsidR="00BC58C7" w:rsidRDefault="008015FD" w:rsidP="0085462E">
      <w:pPr>
        <w:spacing w:after="0" w:line="276" w:lineRule="auto"/>
        <w:rPr>
          <w:rFonts w:ascii="Calibri" w:hAnsi="Calibri" w:cs="Calibri"/>
          <w:lang w:val="en-US"/>
        </w:rPr>
      </w:pPr>
      <w:r w:rsidRPr="008015FD">
        <w:rPr>
          <w:rFonts w:ascii="Calibri" w:hAnsi="Calibri" w:cs="Calibri"/>
          <w:lang w:val="en-US"/>
        </w:rPr>
        <w:t xml:space="preserve">The University of Stirling is committed to fostering innovation, advancing knowledge, and supporting the responsible and accountable use of AI by staff and students. The evolving landscape of AI will continue to significantly impact teaching, learning, assessment, research, and administrative processes. More broadly, we need to ensure that students are prepared for a world where AI is already in everyday use for different purposes in the workplace, and for a society where AI is deployed in many diverse, and not always benign ways; all our staff need to be enabled to support students and each other in that preparedness. We encourage all students and staff (academic and professional services) to explore AI use while adhering to ethical and academic integrity standards. </w:t>
      </w:r>
    </w:p>
    <w:p w14:paraId="2638BB62" w14:textId="77777777" w:rsidR="00BC58C7" w:rsidRDefault="008015FD" w:rsidP="0085462E">
      <w:pPr>
        <w:spacing w:after="0" w:line="276" w:lineRule="auto"/>
        <w:rPr>
          <w:rFonts w:ascii="Calibri" w:hAnsi="Calibri" w:cs="Calibri"/>
          <w:lang w:val="en-US"/>
        </w:rPr>
      </w:pPr>
      <w:r w:rsidRPr="008015FD">
        <w:rPr>
          <w:rFonts w:ascii="Calibri" w:hAnsi="Calibri" w:cs="Calibri"/>
          <w:lang w:val="en-US"/>
        </w:rPr>
        <w:t xml:space="preserve">For students undertaking programmes with professional registration, there will be a need to support them to enter the workforce with the skills and competencies of critical AI literacy and an understanding of any guidance issued by their associated professional or regulatory body. In many professional sectors, lines are already blurred between professional practice, regulations, and information technology policies. </w:t>
      </w:r>
    </w:p>
    <w:p w14:paraId="443D9CEB" w14:textId="77777777" w:rsidR="0085462E" w:rsidRDefault="0085462E" w:rsidP="0085462E">
      <w:pPr>
        <w:spacing w:after="0" w:line="276" w:lineRule="auto"/>
        <w:rPr>
          <w:rFonts w:ascii="Calibri" w:hAnsi="Calibri" w:cs="Calibri"/>
          <w:lang w:val="en-US"/>
        </w:rPr>
      </w:pPr>
    </w:p>
    <w:p w14:paraId="391A1510" w14:textId="21561925" w:rsidR="008015FD" w:rsidRPr="008015FD" w:rsidRDefault="008015FD" w:rsidP="0085462E">
      <w:pPr>
        <w:spacing w:after="0" w:line="276" w:lineRule="auto"/>
        <w:rPr>
          <w:rFonts w:ascii="Calibri" w:hAnsi="Calibri" w:cs="Calibri"/>
          <w:lang w:val="en-US"/>
        </w:rPr>
      </w:pPr>
      <w:r w:rsidRPr="008015FD">
        <w:rPr>
          <w:rFonts w:ascii="Calibri" w:hAnsi="Calibri" w:cs="Calibri"/>
          <w:lang w:val="en-US"/>
        </w:rPr>
        <w:t xml:space="preserve">In producing this document (and related guidance) we have drawn heavily upon the </w:t>
      </w:r>
      <w:hyperlink r:id="rId12" w:history="1">
        <w:r w:rsidRPr="008E7DC4">
          <w:rPr>
            <w:rStyle w:val="Hyperlink"/>
            <w:rFonts w:ascii="Calibri" w:hAnsi="Calibri" w:cs="Calibri"/>
            <w:lang w:val="en-US"/>
          </w:rPr>
          <w:t>Scottish Tertiary Education statement on the use of generative artificial intelligence AI</w:t>
        </w:r>
      </w:hyperlink>
      <w:r w:rsidRPr="008015FD">
        <w:rPr>
          <w:rFonts w:ascii="Calibri" w:hAnsi="Calibri" w:cs="Calibri"/>
          <w:lang w:val="en-US"/>
        </w:rPr>
        <w:t xml:space="preserve"> (SCAITEN) and benefitted from the open-access arrangements of other universities to view their policies-these are referenced in all our AI documentation where relevant.</w:t>
      </w:r>
    </w:p>
    <w:p w14:paraId="4CBEDEB4" w14:textId="77777777" w:rsidR="0085462E" w:rsidRDefault="0085462E" w:rsidP="0085462E">
      <w:pPr>
        <w:spacing w:after="0" w:line="276" w:lineRule="auto"/>
        <w:rPr>
          <w:rFonts w:ascii="Calibri" w:hAnsi="Calibri" w:cs="Calibri"/>
          <w:lang w:val="en-US"/>
        </w:rPr>
      </w:pPr>
    </w:p>
    <w:p w14:paraId="38A6E260" w14:textId="7392406F" w:rsidR="008015FD" w:rsidRPr="008015FD" w:rsidRDefault="008015FD" w:rsidP="0085462E">
      <w:pPr>
        <w:spacing w:after="0" w:line="276" w:lineRule="auto"/>
        <w:rPr>
          <w:rFonts w:ascii="Calibri" w:hAnsi="Calibri" w:cs="Calibri"/>
          <w:lang w:val="en-US"/>
        </w:rPr>
      </w:pPr>
      <w:r w:rsidRPr="008015FD">
        <w:rPr>
          <w:rFonts w:ascii="Calibri" w:hAnsi="Calibri" w:cs="Calibri"/>
          <w:lang w:val="en-US"/>
        </w:rPr>
        <w:t xml:space="preserve">This policy aligns with the University's </w:t>
      </w:r>
      <w:hyperlink r:id="rId13" w:history="1">
        <w:r w:rsidRPr="00452083">
          <w:rPr>
            <w:rStyle w:val="Hyperlink"/>
            <w:rFonts w:ascii="Calibri" w:hAnsi="Calibri" w:cs="Calibri"/>
            <w:b/>
            <w:lang w:val="en-US"/>
          </w:rPr>
          <w:t>Digital Strategy</w:t>
        </w:r>
      </w:hyperlink>
      <w:r w:rsidRPr="008015FD">
        <w:rPr>
          <w:rFonts w:ascii="Calibri" w:hAnsi="Calibri" w:cs="Calibri"/>
          <w:lang w:val="en-US"/>
        </w:rPr>
        <w:t xml:space="preserve">, which aims to enhance digital transformation, safeguard institutional data, and create a seamless digital experience for all stakeholders. The responsible use of AI supports the University’s </w:t>
      </w:r>
      <w:r w:rsidRPr="008015FD">
        <w:rPr>
          <w:rFonts w:ascii="Calibri" w:hAnsi="Calibri" w:cs="Calibri"/>
          <w:b/>
          <w:lang w:val="en-US"/>
        </w:rPr>
        <w:t>strategic goals</w:t>
      </w:r>
      <w:r w:rsidRPr="008015FD">
        <w:rPr>
          <w:rFonts w:ascii="Calibri" w:hAnsi="Calibri" w:cs="Calibri"/>
          <w:lang w:val="en-US"/>
        </w:rPr>
        <w:t xml:space="preserve">, including </w:t>
      </w:r>
      <w:r w:rsidRPr="008015FD">
        <w:rPr>
          <w:rFonts w:ascii="Calibri" w:hAnsi="Calibri" w:cs="Calibri"/>
          <w:b/>
          <w:lang w:val="en-US"/>
        </w:rPr>
        <w:t>enhancing student experience, advancing research, and fostering digital skills development</w:t>
      </w:r>
      <w:r w:rsidRPr="008015FD">
        <w:rPr>
          <w:rFonts w:ascii="Calibri" w:hAnsi="Calibri" w:cs="Calibri"/>
          <w:lang w:val="en-US"/>
        </w:rPr>
        <w:t xml:space="preserve">. AI is a key enabler in </w:t>
      </w:r>
      <w:r w:rsidRPr="008015FD">
        <w:rPr>
          <w:rFonts w:ascii="Calibri" w:hAnsi="Calibri" w:cs="Calibri"/>
          <w:b/>
          <w:lang w:val="en-US"/>
        </w:rPr>
        <w:t>Mission-Oriented Research (MOR)</w:t>
      </w:r>
      <w:r w:rsidRPr="008015FD">
        <w:rPr>
          <w:rFonts w:ascii="Calibri" w:hAnsi="Calibri" w:cs="Calibri"/>
          <w:lang w:val="en-US"/>
        </w:rPr>
        <w:t xml:space="preserve">, supporting interdisciplinary collaboration and global engagement. It also aligns with the objectives of the </w:t>
      </w:r>
      <w:hyperlink r:id="rId14" w:history="1">
        <w:r w:rsidRPr="00BB5C1E">
          <w:rPr>
            <w:rStyle w:val="Hyperlink"/>
            <w:rFonts w:ascii="Calibri" w:hAnsi="Calibri" w:cs="Calibri"/>
            <w:b/>
            <w:bCs/>
            <w:lang w:val="en-US"/>
          </w:rPr>
          <w:t>Education and Student Experience Strategy</w:t>
        </w:r>
      </w:hyperlink>
      <w:r w:rsidRPr="008015FD">
        <w:rPr>
          <w:rFonts w:ascii="Calibri" w:hAnsi="Calibri" w:cs="Calibri"/>
          <w:lang w:val="en-US"/>
        </w:rPr>
        <w:t xml:space="preserve">, for </w:t>
      </w:r>
      <w:r w:rsidRPr="008015FD">
        <w:rPr>
          <w:rFonts w:ascii="Calibri" w:hAnsi="Calibri" w:cs="Calibri"/>
          <w:lang w:val="en-US"/>
        </w:rPr>
        <w:lastRenderedPageBreak/>
        <w:t>example, in enhancing students’ life skills, and enabling all students to be confident in the appropriate use of digital tools.</w:t>
      </w:r>
    </w:p>
    <w:p w14:paraId="4F18B6F4" w14:textId="77777777" w:rsidR="0085462E" w:rsidRDefault="0085462E" w:rsidP="0085462E">
      <w:pPr>
        <w:spacing w:after="0" w:line="276" w:lineRule="auto"/>
        <w:rPr>
          <w:rFonts w:ascii="Calibri" w:hAnsi="Calibri" w:cs="Calibri"/>
          <w:lang w:val="en-US"/>
        </w:rPr>
      </w:pPr>
    </w:p>
    <w:p w14:paraId="7547555D" w14:textId="44D8E011" w:rsidR="008015FD" w:rsidRPr="008015FD" w:rsidRDefault="008015FD" w:rsidP="0085462E">
      <w:pPr>
        <w:spacing w:after="0" w:line="276" w:lineRule="auto"/>
        <w:rPr>
          <w:rFonts w:ascii="Calibri" w:hAnsi="Calibri" w:cs="Calibri"/>
          <w:lang w:val="en-US"/>
        </w:rPr>
      </w:pPr>
      <w:r w:rsidRPr="008015FD">
        <w:rPr>
          <w:rFonts w:ascii="Calibri" w:hAnsi="Calibri" w:cs="Calibri"/>
          <w:lang w:val="en-US"/>
        </w:rPr>
        <w:t xml:space="preserve">Furthermore, this policy is aligned with the </w:t>
      </w:r>
      <w:hyperlink r:id="rId15" w:history="1">
        <w:r w:rsidRPr="00BB5C1E">
          <w:rPr>
            <w:rStyle w:val="Hyperlink"/>
            <w:rFonts w:ascii="Calibri" w:hAnsi="Calibri" w:cs="Calibri"/>
            <w:b/>
            <w:lang w:val="en-US"/>
          </w:rPr>
          <w:t>University of Stirling’s Strategic Plan 2030</w:t>
        </w:r>
        <w:r w:rsidRPr="00BB5C1E">
          <w:rPr>
            <w:rStyle w:val="Hyperlink"/>
            <w:rFonts w:ascii="Calibri" w:hAnsi="Calibri" w:cs="Calibri"/>
            <w:lang w:val="en-US"/>
          </w:rPr>
          <w:t>,</w:t>
        </w:r>
      </w:hyperlink>
      <w:r w:rsidRPr="008015FD">
        <w:rPr>
          <w:rFonts w:ascii="Calibri" w:hAnsi="Calibri" w:cs="Calibri"/>
          <w:lang w:val="en-US"/>
        </w:rPr>
        <w:t xml:space="preserve"> which is driven by the principles of </w:t>
      </w:r>
      <w:r w:rsidRPr="008015FD">
        <w:rPr>
          <w:rFonts w:ascii="Calibri" w:hAnsi="Calibri" w:cs="Calibri"/>
          <w:b/>
          <w:lang w:val="en-US"/>
        </w:rPr>
        <w:t>People, Place, and Purpose</w:t>
      </w:r>
      <w:r w:rsidRPr="008015FD">
        <w:rPr>
          <w:rFonts w:ascii="Calibri" w:hAnsi="Calibri" w:cs="Calibri"/>
          <w:lang w:val="en-US"/>
        </w:rPr>
        <w:t>. The use of AI is positioned to support these pillars by enhancing digital inclusion, driving research impact, and ensuring ethical and responsible engagement with technology across the university community.</w:t>
      </w:r>
    </w:p>
    <w:p w14:paraId="00C72D1E" w14:textId="77777777" w:rsidR="0085462E" w:rsidRDefault="0085462E" w:rsidP="0085462E">
      <w:pPr>
        <w:spacing w:after="0" w:line="276" w:lineRule="auto"/>
        <w:rPr>
          <w:rFonts w:ascii="Calibri" w:hAnsi="Calibri" w:cs="Calibri"/>
          <w:lang w:val="en-US"/>
        </w:rPr>
      </w:pPr>
    </w:p>
    <w:p w14:paraId="4CA2BE7B" w14:textId="18FEC48E" w:rsidR="008015FD" w:rsidRPr="008015FD" w:rsidRDefault="008015FD" w:rsidP="0085462E">
      <w:pPr>
        <w:spacing w:after="0" w:line="276" w:lineRule="auto"/>
        <w:rPr>
          <w:rFonts w:ascii="Calibri" w:hAnsi="Calibri" w:cs="Calibri"/>
          <w:lang w:val="en-US"/>
        </w:rPr>
      </w:pPr>
      <w:r w:rsidRPr="008015FD">
        <w:rPr>
          <w:rFonts w:ascii="Calibri" w:hAnsi="Calibri" w:cs="Calibri"/>
          <w:lang w:val="en-US"/>
        </w:rPr>
        <w:t xml:space="preserve">A dedicated </w:t>
      </w:r>
      <w:r w:rsidRPr="008015FD">
        <w:rPr>
          <w:rFonts w:ascii="Calibri" w:hAnsi="Calibri" w:cs="Calibri"/>
          <w:b/>
          <w:lang w:val="en-US"/>
        </w:rPr>
        <w:t xml:space="preserve">AI Advisory Group </w:t>
      </w:r>
      <w:r w:rsidRPr="008015FD">
        <w:rPr>
          <w:rFonts w:ascii="Calibri" w:hAnsi="Calibri" w:cs="Calibri"/>
          <w:bCs/>
          <w:lang w:val="en-US"/>
        </w:rPr>
        <w:t>(AIAG-a sub-group of the Education Committee),</w:t>
      </w:r>
      <w:r w:rsidRPr="008015FD">
        <w:rPr>
          <w:rFonts w:ascii="Calibri" w:hAnsi="Calibri" w:cs="Calibri"/>
          <w:lang w:val="en-US"/>
        </w:rPr>
        <w:t xml:space="preserve"> comprising a broad membership of faculty members, researchers, and administrative leaders, has been established to further develop policies and guidance that ensure AI use aligns with the University’s values and legal obligations. This group will draw upon our existing strengths and expertise to ensure that we are sharing knowledge and approaches across the university, not duplicating effort and that we maintain an external view of HE sector and industry developments, to inform future guidance. This document outlines principles and initial guidance on the responsible use of AI. As the University gains experience with AI applications and tools, this policy will be updated regularly.</w:t>
      </w:r>
    </w:p>
    <w:p w14:paraId="1A724B87" w14:textId="77777777" w:rsidR="008015FD" w:rsidRPr="008015FD" w:rsidRDefault="008015FD" w:rsidP="0085462E">
      <w:pPr>
        <w:spacing w:after="0" w:line="276" w:lineRule="auto"/>
        <w:rPr>
          <w:rFonts w:ascii="Calibri" w:hAnsi="Calibri" w:cs="Calibri"/>
          <w:lang w:val="en-US"/>
        </w:rPr>
      </w:pPr>
    </w:p>
    <w:p w14:paraId="2DC84187" w14:textId="77777777" w:rsidR="008015FD" w:rsidRPr="0085462E" w:rsidRDefault="008015FD" w:rsidP="0085462E">
      <w:pPr>
        <w:pStyle w:val="Heading2"/>
        <w:spacing w:before="0" w:after="0" w:line="276" w:lineRule="auto"/>
        <w:rPr>
          <w:rFonts w:cs="Calibri"/>
          <w:sz w:val="28"/>
          <w:szCs w:val="28"/>
          <w:lang w:val="en-US"/>
        </w:rPr>
      </w:pPr>
      <w:bookmarkStart w:id="3" w:name="_Toc240873533"/>
      <w:r w:rsidRPr="0085462E">
        <w:rPr>
          <w:rFonts w:cs="Calibri"/>
          <w:sz w:val="28"/>
          <w:szCs w:val="28"/>
          <w:lang w:val="en-US"/>
        </w:rPr>
        <w:t>Scope</w:t>
      </w:r>
      <w:bookmarkEnd w:id="3"/>
    </w:p>
    <w:p w14:paraId="76869675" w14:textId="77777777" w:rsidR="008015FD" w:rsidRPr="008015FD" w:rsidRDefault="008015FD" w:rsidP="0085462E">
      <w:pPr>
        <w:spacing w:after="0" w:line="276" w:lineRule="auto"/>
        <w:rPr>
          <w:rFonts w:ascii="Calibri" w:hAnsi="Calibri" w:cs="Calibri"/>
          <w:lang w:val="en-US"/>
        </w:rPr>
      </w:pPr>
      <w:r w:rsidRPr="008015FD">
        <w:rPr>
          <w:rFonts w:ascii="Calibri" w:hAnsi="Calibri" w:cs="Calibri"/>
          <w:lang w:val="en-US"/>
        </w:rPr>
        <w:t xml:space="preserve">This policy applies to all members of the University of Stirling community (all staff: academic and professional services) and students (including those studying through partner institutions) when using AI in academic, research, and administrative activities. There may be a need to develop a shared understanding of the policy and specific contextual agreements on the use of AI with partner agencies such as those who provide placements, to ensure expectations remain clear for students in relation to professional practice and academic integrity. </w:t>
      </w:r>
    </w:p>
    <w:p w14:paraId="2446EC1C" w14:textId="77777777" w:rsidR="008015FD" w:rsidRPr="008015FD" w:rsidRDefault="008015FD" w:rsidP="0085462E">
      <w:pPr>
        <w:spacing w:after="0" w:line="276" w:lineRule="auto"/>
        <w:rPr>
          <w:rFonts w:ascii="Calibri" w:hAnsi="Calibri" w:cs="Calibri"/>
          <w:lang w:val="en-US"/>
        </w:rPr>
      </w:pPr>
    </w:p>
    <w:p w14:paraId="4FDCAD56" w14:textId="77777777" w:rsidR="008015FD" w:rsidRPr="0085462E" w:rsidRDefault="008015FD" w:rsidP="0085462E">
      <w:pPr>
        <w:pStyle w:val="Heading2"/>
        <w:spacing w:before="0" w:after="0" w:line="276" w:lineRule="auto"/>
        <w:rPr>
          <w:rFonts w:cs="Calibri"/>
          <w:sz w:val="28"/>
          <w:szCs w:val="28"/>
          <w:lang w:val="en-US"/>
        </w:rPr>
      </w:pPr>
      <w:bookmarkStart w:id="4" w:name="_Toc240873534"/>
      <w:r w:rsidRPr="0085462E">
        <w:rPr>
          <w:rFonts w:cs="Calibri"/>
          <w:sz w:val="28"/>
          <w:szCs w:val="28"/>
          <w:lang w:val="en-US"/>
        </w:rPr>
        <w:t>Definitions</w:t>
      </w:r>
      <w:bookmarkEnd w:id="4"/>
    </w:p>
    <w:p w14:paraId="5FF29ACD" w14:textId="77777777" w:rsidR="008015FD" w:rsidRPr="008015FD" w:rsidRDefault="008015FD" w:rsidP="0085462E">
      <w:pPr>
        <w:numPr>
          <w:ilvl w:val="0"/>
          <w:numId w:val="2"/>
        </w:numPr>
        <w:spacing w:after="0" w:line="276" w:lineRule="auto"/>
        <w:rPr>
          <w:rFonts w:ascii="Calibri" w:hAnsi="Calibri" w:cs="Calibri"/>
          <w:lang w:val="en-US"/>
        </w:rPr>
      </w:pPr>
      <w:r w:rsidRPr="008015FD">
        <w:rPr>
          <w:rFonts w:ascii="Calibri" w:hAnsi="Calibri" w:cs="Calibri"/>
          <w:b/>
          <w:lang w:val="en-US"/>
        </w:rPr>
        <w:t>Confidential Information</w:t>
      </w:r>
      <w:r w:rsidRPr="008015FD">
        <w:rPr>
          <w:rFonts w:ascii="Calibri" w:hAnsi="Calibri" w:cs="Calibri"/>
          <w:lang w:val="en-US"/>
        </w:rPr>
        <w:t>: Any proprietary, research, commercial or business-related information that is not publicly available and is protected by confidentiality agreements, data protection laws, or University policy.</w:t>
      </w:r>
    </w:p>
    <w:p w14:paraId="79298D26" w14:textId="77777777" w:rsidR="008015FD" w:rsidRPr="008015FD" w:rsidRDefault="008015FD" w:rsidP="0085462E">
      <w:pPr>
        <w:numPr>
          <w:ilvl w:val="0"/>
          <w:numId w:val="2"/>
        </w:numPr>
        <w:spacing w:after="0" w:line="276" w:lineRule="auto"/>
        <w:rPr>
          <w:rFonts w:ascii="Calibri" w:hAnsi="Calibri" w:cs="Calibri"/>
          <w:lang w:val="en-US"/>
        </w:rPr>
      </w:pPr>
      <w:r w:rsidRPr="008015FD">
        <w:rPr>
          <w:rFonts w:ascii="Calibri" w:hAnsi="Calibri" w:cs="Calibri"/>
          <w:b/>
          <w:lang w:val="en-US"/>
        </w:rPr>
        <w:t xml:space="preserve">AI or AI tools </w:t>
      </w:r>
      <w:r w:rsidRPr="008015FD">
        <w:rPr>
          <w:rFonts w:ascii="Calibri" w:hAnsi="Calibri" w:cs="Calibri"/>
          <w:lang w:val="en-US"/>
        </w:rPr>
        <w:t>within the</w:t>
      </w:r>
      <w:r w:rsidRPr="008015FD">
        <w:rPr>
          <w:rFonts w:ascii="Calibri" w:hAnsi="Calibri" w:cs="Calibri"/>
          <w:b/>
          <w:bCs/>
          <w:lang w:val="en-US"/>
        </w:rPr>
        <w:t xml:space="preserve"> </w:t>
      </w:r>
      <w:r w:rsidRPr="008015FD">
        <w:rPr>
          <w:rFonts w:ascii="Calibri" w:hAnsi="Calibri" w:cs="Calibri"/>
          <w:lang w:val="en-US"/>
        </w:rPr>
        <w:t xml:space="preserve">educational context:  refers to a diverse range of software tools and platform services (for example, (but not limited to) Microsoft Copilot, Google Gemini, OpenAI ChatGPT, Anthropic Claude, and others) that use computational methods to perform tasks traditionally carried out by humans, including but not limited to: information retrieval, </w:t>
      </w:r>
      <w:proofErr w:type="spellStart"/>
      <w:r w:rsidRPr="008015FD">
        <w:rPr>
          <w:rFonts w:ascii="Calibri" w:hAnsi="Calibri" w:cs="Calibri"/>
          <w:lang w:val="en-US"/>
        </w:rPr>
        <w:t>summarisation</w:t>
      </w:r>
      <w:proofErr w:type="spellEnd"/>
      <w:r w:rsidRPr="008015FD">
        <w:rPr>
          <w:rFonts w:ascii="Calibri" w:hAnsi="Calibri" w:cs="Calibri"/>
          <w:lang w:val="en-US"/>
        </w:rPr>
        <w:t xml:space="preserve">, proofreading, rephrasing and paraphrasing, </w:t>
      </w:r>
      <w:proofErr w:type="spellStart"/>
      <w:r w:rsidRPr="008015FD">
        <w:rPr>
          <w:rFonts w:ascii="Calibri" w:hAnsi="Calibri" w:cs="Calibri"/>
          <w:lang w:val="en-US"/>
        </w:rPr>
        <w:t>synthesising</w:t>
      </w:r>
      <w:proofErr w:type="spellEnd"/>
      <w:r w:rsidRPr="008015FD">
        <w:rPr>
          <w:rFonts w:ascii="Calibri" w:hAnsi="Calibri" w:cs="Calibri"/>
          <w:lang w:val="en-US"/>
        </w:rPr>
        <w:t xml:space="preserve"> and repurposing content, producing synthetic data and providing interactive tutorial support) (AI tools encompass both Large Language Models (LLMs) and Retrieval Augmented Generation (RAG)).</w:t>
      </w:r>
      <w:r w:rsidRPr="008015FD">
        <w:rPr>
          <w:rFonts w:ascii="Calibri" w:hAnsi="Calibri" w:cs="Calibri"/>
          <w:b/>
          <w:lang w:val="en-US"/>
        </w:rPr>
        <w:t xml:space="preserve"> </w:t>
      </w:r>
    </w:p>
    <w:p w14:paraId="4A18F379" w14:textId="77777777" w:rsidR="008015FD" w:rsidRPr="008015FD" w:rsidRDefault="008015FD" w:rsidP="0085462E">
      <w:pPr>
        <w:numPr>
          <w:ilvl w:val="0"/>
          <w:numId w:val="2"/>
        </w:numPr>
        <w:spacing w:after="0" w:line="276" w:lineRule="auto"/>
        <w:rPr>
          <w:rFonts w:ascii="Calibri" w:hAnsi="Calibri" w:cs="Calibri"/>
          <w:lang w:val="en-US"/>
        </w:rPr>
      </w:pPr>
      <w:r w:rsidRPr="008015FD">
        <w:rPr>
          <w:rFonts w:ascii="Calibri" w:hAnsi="Calibri" w:cs="Calibri"/>
          <w:b/>
          <w:lang w:val="en-US"/>
        </w:rPr>
        <w:t>AI in systems</w:t>
      </w:r>
      <w:r w:rsidRPr="008015FD">
        <w:rPr>
          <w:rFonts w:ascii="Calibri" w:hAnsi="Calibri" w:cs="Calibri"/>
          <w:lang w:val="en-US"/>
        </w:rPr>
        <w:t>: Any AI application or integrated AI service that supports the logging, recording, transcribing, or capturing of user meeting or lecture interactions.</w:t>
      </w:r>
    </w:p>
    <w:p w14:paraId="3A414EC9" w14:textId="77777777" w:rsidR="008015FD" w:rsidRPr="008015FD" w:rsidRDefault="008015FD" w:rsidP="0085462E">
      <w:pPr>
        <w:numPr>
          <w:ilvl w:val="0"/>
          <w:numId w:val="2"/>
        </w:numPr>
        <w:spacing w:after="0" w:line="276" w:lineRule="auto"/>
        <w:rPr>
          <w:rFonts w:ascii="Calibri" w:hAnsi="Calibri" w:cs="Calibri"/>
          <w:lang w:val="en-US"/>
        </w:rPr>
      </w:pPr>
      <w:r w:rsidRPr="008015FD">
        <w:rPr>
          <w:rFonts w:ascii="Calibri" w:hAnsi="Calibri" w:cs="Calibri"/>
          <w:b/>
          <w:lang w:val="en-US"/>
        </w:rPr>
        <w:t>Personal Information</w:t>
      </w:r>
      <w:r w:rsidRPr="008015FD">
        <w:rPr>
          <w:rFonts w:ascii="Calibri" w:hAnsi="Calibri" w:cs="Calibri"/>
          <w:lang w:val="en-US"/>
        </w:rPr>
        <w:t>: Data that can be used to identify individuals, either directly or indirectly, including names, contact details, and academic records.</w:t>
      </w:r>
    </w:p>
    <w:p w14:paraId="7F98C98C" w14:textId="20B01D3D" w:rsidR="008015FD" w:rsidRPr="008015FD" w:rsidRDefault="00D4665B" w:rsidP="0085462E">
      <w:pPr>
        <w:numPr>
          <w:ilvl w:val="0"/>
          <w:numId w:val="2"/>
        </w:numPr>
        <w:spacing w:after="0" w:line="276" w:lineRule="auto"/>
        <w:rPr>
          <w:rFonts w:ascii="Calibri" w:hAnsi="Calibri" w:cs="Calibri"/>
          <w:lang w:val="en-US"/>
        </w:rPr>
      </w:pPr>
      <w:r>
        <w:rPr>
          <w:rFonts w:ascii="Calibri" w:hAnsi="Calibri" w:cs="Calibri"/>
          <w:b/>
          <w:lang w:val="en-US"/>
        </w:rPr>
        <w:t>Artificial Intelligence in Assessment Scale (</w:t>
      </w:r>
      <w:r w:rsidR="008015FD" w:rsidRPr="008015FD">
        <w:rPr>
          <w:rFonts w:ascii="Calibri" w:hAnsi="Calibri" w:cs="Calibri"/>
          <w:b/>
          <w:lang w:val="en-US"/>
        </w:rPr>
        <w:t>AIAS</w:t>
      </w:r>
      <w:r>
        <w:rPr>
          <w:rFonts w:ascii="Calibri" w:hAnsi="Calibri" w:cs="Calibri"/>
          <w:b/>
          <w:lang w:val="en-US"/>
        </w:rPr>
        <w:t>)</w:t>
      </w:r>
      <w:r w:rsidR="008015FD" w:rsidRPr="008015FD">
        <w:rPr>
          <w:rFonts w:ascii="Calibri" w:hAnsi="Calibri" w:cs="Calibri"/>
          <w:b/>
          <w:lang w:val="en-US"/>
        </w:rPr>
        <w:t xml:space="preserve">: </w:t>
      </w:r>
      <w:hyperlink r:id="rId16" w:history="1">
        <w:r w:rsidR="008015FD" w:rsidRPr="008015FD">
          <w:rPr>
            <w:rStyle w:val="Hyperlink"/>
            <w:rFonts w:ascii="Calibri" w:hAnsi="Calibri" w:cs="Calibri"/>
            <w:lang w:val="en-US"/>
          </w:rPr>
          <w:t>AI in Assessment Scale</w:t>
        </w:r>
      </w:hyperlink>
      <w:r w:rsidR="008015FD" w:rsidRPr="008015FD">
        <w:rPr>
          <w:rFonts w:ascii="Calibri" w:hAnsi="Calibri" w:cs="Calibri"/>
          <w:lang w:val="en-US"/>
        </w:rPr>
        <w:t xml:space="preserve"> developed by Dr Mike Perkins and colleagues and used across the university. This scale allows module coordinators to assign permitted levels of appropriate AI use to each assignment/assessment and to interpret and adapt the levels to suit their specific module requirements.</w:t>
      </w:r>
    </w:p>
    <w:p w14:paraId="7585663A" w14:textId="4375A520" w:rsidR="008015FD" w:rsidRPr="0085462E" w:rsidRDefault="008015FD" w:rsidP="0085462E">
      <w:pPr>
        <w:pStyle w:val="Heading2"/>
        <w:spacing w:before="0" w:after="0" w:line="276" w:lineRule="auto"/>
        <w:rPr>
          <w:rFonts w:cs="Calibri"/>
          <w:sz w:val="28"/>
          <w:szCs w:val="28"/>
          <w:lang w:val="en-US"/>
        </w:rPr>
      </w:pPr>
      <w:bookmarkStart w:id="5" w:name="_Toc240873535"/>
      <w:r w:rsidRPr="0085462E">
        <w:rPr>
          <w:rFonts w:cs="Calibri"/>
          <w:sz w:val="28"/>
          <w:szCs w:val="28"/>
          <w:lang w:val="en-US"/>
        </w:rPr>
        <w:lastRenderedPageBreak/>
        <w:t>General Principles</w:t>
      </w:r>
      <w:bookmarkEnd w:id="5"/>
    </w:p>
    <w:p w14:paraId="19AFB6A9" w14:textId="66E49FE3" w:rsidR="008015FD" w:rsidRPr="008015FD" w:rsidRDefault="008015FD" w:rsidP="0085462E">
      <w:pPr>
        <w:pStyle w:val="ListParagraph"/>
        <w:numPr>
          <w:ilvl w:val="0"/>
          <w:numId w:val="12"/>
        </w:numPr>
        <w:spacing w:after="0" w:line="276" w:lineRule="auto"/>
        <w:rPr>
          <w:rFonts w:ascii="Calibri" w:hAnsi="Calibri" w:cs="Calibri"/>
          <w:lang w:val="en-US"/>
        </w:rPr>
      </w:pPr>
      <w:r w:rsidRPr="008015FD">
        <w:rPr>
          <w:rFonts w:ascii="Calibri" w:hAnsi="Calibri" w:cs="Calibri"/>
          <w:lang w:val="en-US"/>
        </w:rPr>
        <w:t>Members of the University of Stirling community must adhere to the following principles* when using AI:</w:t>
      </w:r>
    </w:p>
    <w:p w14:paraId="2A0062FE" w14:textId="77777777" w:rsidR="008015FD" w:rsidRPr="008015FD" w:rsidRDefault="008015FD" w:rsidP="0085462E">
      <w:pPr>
        <w:pStyle w:val="ListParagraph"/>
        <w:spacing w:after="0" w:line="276" w:lineRule="auto"/>
        <w:rPr>
          <w:rFonts w:ascii="Calibri" w:hAnsi="Calibri" w:cs="Calibri"/>
          <w:lang w:val="en-US"/>
        </w:rPr>
      </w:pPr>
    </w:p>
    <w:p w14:paraId="04FF20FA" w14:textId="54511454" w:rsidR="008015FD" w:rsidRPr="008015FD" w:rsidRDefault="008015FD" w:rsidP="0085462E">
      <w:pPr>
        <w:pStyle w:val="ListParagraph"/>
        <w:numPr>
          <w:ilvl w:val="0"/>
          <w:numId w:val="13"/>
        </w:numPr>
        <w:spacing w:after="0" w:line="276" w:lineRule="auto"/>
        <w:rPr>
          <w:rFonts w:ascii="Calibri" w:hAnsi="Calibri" w:cs="Calibri"/>
          <w:lang w:val="en-US"/>
        </w:rPr>
      </w:pPr>
      <w:r w:rsidRPr="008015FD">
        <w:rPr>
          <w:rFonts w:ascii="Calibri" w:hAnsi="Calibri" w:cs="Calibri"/>
          <w:b/>
          <w:lang w:val="en-US"/>
        </w:rPr>
        <w:t xml:space="preserve">Human </w:t>
      </w:r>
      <w:proofErr w:type="spellStart"/>
      <w:r w:rsidRPr="008015FD">
        <w:rPr>
          <w:rFonts w:ascii="Calibri" w:hAnsi="Calibri" w:cs="Calibri"/>
          <w:b/>
          <w:lang w:val="en-US"/>
        </w:rPr>
        <w:t>Centred</w:t>
      </w:r>
      <w:proofErr w:type="spellEnd"/>
      <w:r w:rsidRPr="008015FD">
        <w:rPr>
          <w:rFonts w:ascii="Calibri" w:hAnsi="Calibri" w:cs="Calibri"/>
          <w:b/>
          <w:lang w:val="en-US"/>
        </w:rPr>
        <w:t xml:space="preserve">: </w:t>
      </w:r>
      <w:r w:rsidRPr="008015FD">
        <w:rPr>
          <w:rFonts w:ascii="Calibri" w:hAnsi="Calibri" w:cs="Calibri"/>
          <w:lang w:val="en-US"/>
        </w:rPr>
        <w:t>We value the individual and collective humanity of those who use, develop, train, and are impacted by AI.</w:t>
      </w:r>
    </w:p>
    <w:p w14:paraId="4AA0D768" w14:textId="77777777" w:rsidR="008015FD" w:rsidRPr="008015FD" w:rsidRDefault="008015FD" w:rsidP="0085462E">
      <w:pPr>
        <w:numPr>
          <w:ilvl w:val="0"/>
          <w:numId w:val="3"/>
        </w:numPr>
        <w:spacing w:after="0" w:line="276" w:lineRule="auto"/>
        <w:rPr>
          <w:rFonts w:ascii="Calibri" w:hAnsi="Calibri" w:cs="Calibri"/>
          <w:lang w:val="en-US"/>
        </w:rPr>
      </w:pPr>
      <w:r w:rsidRPr="008015FD">
        <w:rPr>
          <w:rFonts w:ascii="Calibri" w:hAnsi="Calibri" w:cs="Calibri"/>
          <w:lang w:val="en-US"/>
        </w:rPr>
        <w:t>We will ensure that our actions and decisions are evidence-based, and informed by compassion, equity, ethical, and environmental responsibilities, and a commitment to the common good.</w:t>
      </w:r>
    </w:p>
    <w:p w14:paraId="1774A0A7" w14:textId="77777777" w:rsidR="008015FD" w:rsidRPr="008015FD" w:rsidRDefault="008015FD" w:rsidP="0085462E">
      <w:pPr>
        <w:numPr>
          <w:ilvl w:val="0"/>
          <w:numId w:val="3"/>
        </w:numPr>
        <w:spacing w:after="0" w:line="276" w:lineRule="auto"/>
        <w:rPr>
          <w:rFonts w:ascii="Calibri" w:hAnsi="Calibri" w:cs="Calibri"/>
          <w:lang w:val="en-US"/>
        </w:rPr>
      </w:pPr>
      <w:r w:rsidRPr="008015FD">
        <w:rPr>
          <w:rFonts w:ascii="Calibri" w:hAnsi="Calibri" w:cs="Calibri"/>
          <w:lang w:val="en-US"/>
        </w:rPr>
        <w:t xml:space="preserve">We acknowledge that AI can provide efficiency in work and study. Where appropriate we will support staff and students to </w:t>
      </w:r>
      <w:proofErr w:type="spellStart"/>
      <w:r w:rsidRPr="008015FD">
        <w:rPr>
          <w:rFonts w:ascii="Calibri" w:hAnsi="Calibri" w:cs="Calibri"/>
          <w:lang w:val="en-US"/>
        </w:rPr>
        <w:t>utilise</w:t>
      </w:r>
      <w:proofErr w:type="spellEnd"/>
      <w:r w:rsidRPr="008015FD">
        <w:rPr>
          <w:rFonts w:ascii="Calibri" w:hAnsi="Calibri" w:cs="Calibri"/>
          <w:lang w:val="en-US"/>
        </w:rPr>
        <w:t xml:space="preserve"> these to achieve fulfilment in their work and studies.</w:t>
      </w:r>
    </w:p>
    <w:p w14:paraId="7043E169" w14:textId="77777777" w:rsidR="008015FD" w:rsidRPr="008015FD" w:rsidRDefault="008015FD" w:rsidP="0085462E">
      <w:pPr>
        <w:numPr>
          <w:ilvl w:val="0"/>
          <w:numId w:val="3"/>
        </w:numPr>
        <w:spacing w:after="0" w:line="276" w:lineRule="auto"/>
        <w:rPr>
          <w:rFonts w:ascii="Calibri" w:hAnsi="Calibri" w:cs="Calibri"/>
          <w:lang w:val="en-US"/>
        </w:rPr>
      </w:pPr>
      <w:r w:rsidRPr="008015FD">
        <w:rPr>
          <w:rFonts w:ascii="Calibri" w:hAnsi="Calibri" w:cs="Calibri"/>
          <w:lang w:val="en-US"/>
        </w:rPr>
        <w:t>We will introduce any changes thoughtfully, at a scale and pace which considers impact on wellbeing and with appropriate support and planning for longevity.</w:t>
      </w:r>
    </w:p>
    <w:p w14:paraId="772B6291" w14:textId="77777777" w:rsidR="008015FD" w:rsidRPr="008015FD" w:rsidRDefault="008015FD" w:rsidP="0085462E">
      <w:pPr>
        <w:spacing w:after="0" w:line="276" w:lineRule="auto"/>
        <w:rPr>
          <w:rFonts w:ascii="Calibri" w:hAnsi="Calibri" w:cs="Calibri"/>
          <w:lang w:val="en-US"/>
        </w:rPr>
      </w:pPr>
    </w:p>
    <w:p w14:paraId="56714465" w14:textId="77777777" w:rsidR="008015FD" w:rsidRPr="008015FD" w:rsidRDefault="008015FD" w:rsidP="0085462E">
      <w:pPr>
        <w:pStyle w:val="ListParagraph"/>
        <w:numPr>
          <w:ilvl w:val="0"/>
          <w:numId w:val="13"/>
        </w:numPr>
        <w:spacing w:after="0" w:line="276" w:lineRule="auto"/>
        <w:rPr>
          <w:rFonts w:ascii="Calibri" w:hAnsi="Calibri" w:cs="Calibri"/>
          <w:lang w:val="en-US"/>
        </w:rPr>
      </w:pPr>
      <w:r w:rsidRPr="008015FD">
        <w:rPr>
          <w:rFonts w:ascii="Calibri" w:hAnsi="Calibri" w:cs="Calibri"/>
          <w:b/>
          <w:lang w:val="en-US"/>
        </w:rPr>
        <w:t xml:space="preserve">Agency: </w:t>
      </w:r>
      <w:r w:rsidRPr="008015FD">
        <w:rPr>
          <w:rFonts w:ascii="Calibri" w:hAnsi="Calibri" w:cs="Calibri"/>
          <w:lang w:val="en-US"/>
        </w:rPr>
        <w:t>We believe that individuals should be empowered to make informed decisions through open and honest discussions about AI.</w:t>
      </w:r>
    </w:p>
    <w:p w14:paraId="5259A9F0" w14:textId="77777777" w:rsidR="008015FD" w:rsidRPr="008015FD" w:rsidRDefault="008015FD" w:rsidP="0085462E">
      <w:pPr>
        <w:numPr>
          <w:ilvl w:val="0"/>
          <w:numId w:val="4"/>
        </w:numPr>
        <w:spacing w:after="0" w:line="276" w:lineRule="auto"/>
        <w:rPr>
          <w:rFonts w:ascii="Calibri" w:hAnsi="Calibri" w:cs="Calibri"/>
          <w:lang w:val="en-US"/>
        </w:rPr>
      </w:pPr>
      <w:r w:rsidRPr="008015FD">
        <w:rPr>
          <w:rFonts w:ascii="Calibri" w:hAnsi="Calibri" w:cs="Calibri"/>
          <w:lang w:val="en-US"/>
        </w:rPr>
        <w:t>We advocate that everyone who works for and studies with the University of Stirling develops their understanding of AI as it relates to their context.</w:t>
      </w:r>
    </w:p>
    <w:p w14:paraId="54D92E75" w14:textId="77777777" w:rsidR="008015FD" w:rsidRPr="008015FD" w:rsidRDefault="008015FD" w:rsidP="0085462E">
      <w:pPr>
        <w:numPr>
          <w:ilvl w:val="0"/>
          <w:numId w:val="4"/>
        </w:numPr>
        <w:spacing w:after="0" w:line="276" w:lineRule="auto"/>
        <w:rPr>
          <w:rFonts w:ascii="Calibri" w:hAnsi="Calibri" w:cs="Calibri"/>
          <w:lang w:val="en-US"/>
        </w:rPr>
      </w:pPr>
      <w:r w:rsidRPr="008015FD">
        <w:rPr>
          <w:rFonts w:ascii="Calibri" w:hAnsi="Calibri" w:cs="Calibri"/>
          <w:lang w:val="en-US"/>
        </w:rPr>
        <w:t xml:space="preserve">We </w:t>
      </w:r>
      <w:proofErr w:type="spellStart"/>
      <w:r w:rsidRPr="008015FD">
        <w:rPr>
          <w:rFonts w:ascii="Calibri" w:hAnsi="Calibri" w:cs="Calibri"/>
          <w:lang w:val="en-US"/>
        </w:rPr>
        <w:t>emphasise</w:t>
      </w:r>
      <w:proofErr w:type="spellEnd"/>
      <w:r w:rsidRPr="008015FD">
        <w:rPr>
          <w:rFonts w:ascii="Calibri" w:hAnsi="Calibri" w:cs="Calibri"/>
          <w:lang w:val="en-US"/>
        </w:rPr>
        <w:t xml:space="preserve"> the importance of engaging with AI critically, approaching it with curiosity.</w:t>
      </w:r>
    </w:p>
    <w:p w14:paraId="2AD82947" w14:textId="77777777" w:rsidR="008015FD" w:rsidRPr="008015FD" w:rsidRDefault="008015FD" w:rsidP="0085462E">
      <w:pPr>
        <w:numPr>
          <w:ilvl w:val="0"/>
          <w:numId w:val="4"/>
        </w:numPr>
        <w:spacing w:after="0" w:line="276" w:lineRule="auto"/>
        <w:rPr>
          <w:rFonts w:ascii="Calibri" w:hAnsi="Calibri" w:cs="Calibri"/>
          <w:lang w:val="en-US"/>
        </w:rPr>
      </w:pPr>
      <w:r w:rsidRPr="008015FD">
        <w:rPr>
          <w:rFonts w:ascii="Calibri" w:hAnsi="Calibri" w:cs="Calibri"/>
          <w:lang w:val="en-US"/>
        </w:rPr>
        <w:t>We encourage everyone to make informed decisions about whether to use AI, when it may be appropriate to do so, and to continue to reflect on these decisions and the impact of them.</w:t>
      </w:r>
    </w:p>
    <w:p w14:paraId="41B45C6A" w14:textId="77777777" w:rsidR="008015FD" w:rsidRPr="008015FD" w:rsidRDefault="008015FD" w:rsidP="0085462E">
      <w:pPr>
        <w:spacing w:after="0" w:line="276" w:lineRule="auto"/>
        <w:rPr>
          <w:rFonts w:ascii="Calibri" w:hAnsi="Calibri" w:cs="Calibri"/>
          <w:lang w:val="en-US"/>
        </w:rPr>
      </w:pPr>
    </w:p>
    <w:p w14:paraId="3F4A1D42" w14:textId="77777777" w:rsidR="008015FD" w:rsidRPr="008015FD" w:rsidRDefault="008015FD" w:rsidP="0085462E">
      <w:pPr>
        <w:pStyle w:val="ListParagraph"/>
        <w:numPr>
          <w:ilvl w:val="0"/>
          <w:numId w:val="13"/>
        </w:numPr>
        <w:spacing w:after="0" w:line="276" w:lineRule="auto"/>
        <w:rPr>
          <w:rFonts w:ascii="Calibri" w:hAnsi="Calibri" w:cs="Calibri"/>
          <w:lang w:val="en-US"/>
        </w:rPr>
      </w:pPr>
      <w:r w:rsidRPr="008015FD">
        <w:rPr>
          <w:rFonts w:ascii="Calibri" w:hAnsi="Calibri" w:cs="Calibri"/>
          <w:b/>
          <w:lang w:val="en-US"/>
        </w:rPr>
        <w:t xml:space="preserve">Trust: </w:t>
      </w:r>
      <w:r w:rsidRPr="008015FD">
        <w:rPr>
          <w:rFonts w:ascii="Calibri" w:hAnsi="Calibri" w:cs="Calibri"/>
          <w:lang w:val="en-US"/>
        </w:rPr>
        <w:t xml:space="preserve">We </w:t>
      </w:r>
      <w:proofErr w:type="spellStart"/>
      <w:r w:rsidRPr="008015FD">
        <w:rPr>
          <w:rFonts w:ascii="Calibri" w:hAnsi="Calibri" w:cs="Calibri"/>
          <w:lang w:val="en-US"/>
        </w:rPr>
        <w:t>recognise</w:t>
      </w:r>
      <w:proofErr w:type="spellEnd"/>
      <w:r w:rsidRPr="008015FD">
        <w:rPr>
          <w:rFonts w:ascii="Calibri" w:hAnsi="Calibri" w:cs="Calibri"/>
          <w:lang w:val="en-US"/>
        </w:rPr>
        <w:t xml:space="preserve"> the importance of trust between peers, colleagues, students, and staff, within and between institutions and partner agencies.</w:t>
      </w:r>
    </w:p>
    <w:p w14:paraId="19514326" w14:textId="77777777" w:rsidR="008015FD" w:rsidRPr="008015FD" w:rsidRDefault="008015FD" w:rsidP="0085462E">
      <w:pPr>
        <w:numPr>
          <w:ilvl w:val="0"/>
          <w:numId w:val="5"/>
        </w:numPr>
        <w:spacing w:after="0" w:line="276" w:lineRule="auto"/>
        <w:rPr>
          <w:rFonts w:ascii="Calibri" w:hAnsi="Calibri" w:cs="Calibri"/>
          <w:lang w:val="en-US"/>
        </w:rPr>
      </w:pPr>
      <w:r w:rsidRPr="008015FD">
        <w:rPr>
          <w:rFonts w:ascii="Calibri" w:hAnsi="Calibri" w:cs="Calibri"/>
          <w:lang w:val="en-US"/>
        </w:rPr>
        <w:t>We commit to founding our actions relating to use of AI in this shared trust.</w:t>
      </w:r>
    </w:p>
    <w:p w14:paraId="5D89B7EF" w14:textId="77777777" w:rsidR="008015FD" w:rsidRPr="008015FD" w:rsidRDefault="008015FD" w:rsidP="0085462E">
      <w:pPr>
        <w:spacing w:after="0" w:line="276" w:lineRule="auto"/>
        <w:rPr>
          <w:rFonts w:ascii="Calibri" w:hAnsi="Calibri" w:cs="Calibri"/>
          <w:lang w:val="en-US"/>
        </w:rPr>
      </w:pPr>
    </w:p>
    <w:p w14:paraId="07622F55" w14:textId="77777777" w:rsidR="008015FD" w:rsidRPr="008015FD" w:rsidRDefault="008015FD" w:rsidP="0085462E">
      <w:pPr>
        <w:pStyle w:val="ListParagraph"/>
        <w:numPr>
          <w:ilvl w:val="0"/>
          <w:numId w:val="13"/>
        </w:numPr>
        <w:spacing w:after="0" w:line="276" w:lineRule="auto"/>
        <w:rPr>
          <w:rFonts w:ascii="Calibri" w:hAnsi="Calibri" w:cs="Calibri"/>
          <w:lang w:val="en-US"/>
        </w:rPr>
      </w:pPr>
      <w:r w:rsidRPr="008015FD">
        <w:rPr>
          <w:rFonts w:ascii="Calibri" w:hAnsi="Calibri" w:cs="Calibri"/>
          <w:b/>
          <w:lang w:val="en-US"/>
        </w:rPr>
        <w:t xml:space="preserve">Ethical practices: </w:t>
      </w:r>
      <w:r w:rsidRPr="008015FD">
        <w:rPr>
          <w:rFonts w:ascii="Calibri" w:hAnsi="Calibri" w:cs="Calibri"/>
          <w:lang w:val="en-US"/>
        </w:rPr>
        <w:t>We acknowledge the ethical complexity of AI and commit to using AI with integrity, and for the public good in keeping with the shared values of the Scottish tertiary education sector and the broader educational sector which we are a part of.</w:t>
      </w:r>
    </w:p>
    <w:p w14:paraId="5CBE8BBF" w14:textId="77777777" w:rsidR="008015FD" w:rsidRPr="008015FD" w:rsidRDefault="008015FD" w:rsidP="0085462E">
      <w:pPr>
        <w:numPr>
          <w:ilvl w:val="0"/>
          <w:numId w:val="5"/>
        </w:numPr>
        <w:spacing w:after="0" w:line="276" w:lineRule="auto"/>
        <w:rPr>
          <w:rFonts w:ascii="Calibri" w:hAnsi="Calibri" w:cs="Calibri"/>
          <w:lang w:val="en-US"/>
        </w:rPr>
      </w:pPr>
      <w:r w:rsidRPr="008015FD">
        <w:rPr>
          <w:rFonts w:ascii="Calibri" w:hAnsi="Calibri" w:cs="Calibri"/>
          <w:lang w:val="en-US"/>
        </w:rPr>
        <w:t>We will educate and seek to address any ethical issues created by the training and development of AI, particularly in terms of equity, copyright, intellectual property, privacy, data protection/governance, and environmental impact; and will advocate for ethical future developments.</w:t>
      </w:r>
    </w:p>
    <w:p w14:paraId="1503FD40" w14:textId="77777777" w:rsidR="008015FD" w:rsidRPr="008015FD" w:rsidRDefault="008015FD" w:rsidP="0085462E">
      <w:pPr>
        <w:numPr>
          <w:ilvl w:val="0"/>
          <w:numId w:val="5"/>
        </w:numPr>
        <w:spacing w:after="0" w:line="276" w:lineRule="auto"/>
        <w:rPr>
          <w:rFonts w:ascii="Calibri" w:hAnsi="Calibri" w:cs="Calibri"/>
          <w:lang w:val="en-US"/>
        </w:rPr>
      </w:pPr>
      <w:r w:rsidRPr="008015FD">
        <w:rPr>
          <w:rFonts w:ascii="Calibri" w:hAnsi="Calibri" w:cs="Calibri"/>
          <w:lang w:val="en-US"/>
        </w:rPr>
        <w:t>We will ensure that any engagement with or use of AI complies with our legal responsibilities.</w:t>
      </w:r>
    </w:p>
    <w:p w14:paraId="0166815C" w14:textId="77777777" w:rsidR="008015FD" w:rsidRPr="008015FD" w:rsidRDefault="008015FD" w:rsidP="0085462E">
      <w:pPr>
        <w:spacing w:after="0" w:line="276" w:lineRule="auto"/>
        <w:ind w:left="1149"/>
        <w:rPr>
          <w:rFonts w:ascii="Calibri" w:hAnsi="Calibri" w:cs="Calibri"/>
          <w:lang w:val="en-US"/>
        </w:rPr>
      </w:pPr>
    </w:p>
    <w:p w14:paraId="55173214" w14:textId="77777777" w:rsidR="008015FD" w:rsidRPr="008015FD" w:rsidRDefault="008015FD" w:rsidP="0085462E">
      <w:pPr>
        <w:pStyle w:val="ListParagraph"/>
        <w:numPr>
          <w:ilvl w:val="0"/>
          <w:numId w:val="13"/>
        </w:numPr>
        <w:spacing w:after="0" w:line="276" w:lineRule="auto"/>
        <w:rPr>
          <w:rFonts w:ascii="Calibri" w:hAnsi="Calibri" w:cs="Calibri"/>
          <w:lang w:val="en-US"/>
        </w:rPr>
      </w:pPr>
      <w:r w:rsidRPr="008015FD">
        <w:rPr>
          <w:rFonts w:ascii="Calibri" w:hAnsi="Calibri" w:cs="Calibri"/>
          <w:b/>
          <w:lang w:val="en-US"/>
        </w:rPr>
        <w:t xml:space="preserve">Equitable practices: </w:t>
      </w:r>
      <w:r w:rsidRPr="008015FD">
        <w:rPr>
          <w:rFonts w:ascii="Calibri" w:hAnsi="Calibri" w:cs="Calibri"/>
          <w:lang w:val="en-US"/>
        </w:rPr>
        <w:t xml:space="preserve">We </w:t>
      </w:r>
      <w:proofErr w:type="spellStart"/>
      <w:r w:rsidRPr="008015FD">
        <w:rPr>
          <w:rFonts w:ascii="Calibri" w:hAnsi="Calibri" w:cs="Calibri"/>
          <w:lang w:val="en-US"/>
        </w:rPr>
        <w:t>recognise</w:t>
      </w:r>
      <w:proofErr w:type="spellEnd"/>
      <w:r w:rsidRPr="008015FD">
        <w:rPr>
          <w:rFonts w:ascii="Calibri" w:hAnsi="Calibri" w:cs="Calibri"/>
          <w:lang w:val="en-US"/>
        </w:rPr>
        <w:t xml:space="preserve"> that we operate in a globally connected world with a diverse population which has unequal access to education and resources. We will ensure that any decision about development or use of AI appropriately identifies any potential impact on equity and will act to address this.</w:t>
      </w:r>
    </w:p>
    <w:p w14:paraId="75E8FB16" w14:textId="77777777" w:rsidR="008015FD" w:rsidRPr="008015FD" w:rsidRDefault="008015FD" w:rsidP="0085462E">
      <w:pPr>
        <w:numPr>
          <w:ilvl w:val="0"/>
          <w:numId w:val="6"/>
        </w:numPr>
        <w:spacing w:after="0" w:line="276" w:lineRule="auto"/>
        <w:rPr>
          <w:rFonts w:ascii="Calibri" w:hAnsi="Calibri" w:cs="Calibri"/>
          <w:lang w:val="en-US"/>
        </w:rPr>
      </w:pPr>
      <w:r w:rsidRPr="008015FD">
        <w:rPr>
          <w:rFonts w:ascii="Calibri" w:hAnsi="Calibri" w:cs="Calibri"/>
          <w:lang w:val="en-US"/>
        </w:rPr>
        <w:t>We will seek to ensure equity of opportunity, access, use, and impact of AI.</w:t>
      </w:r>
    </w:p>
    <w:p w14:paraId="05F56252" w14:textId="77777777" w:rsidR="008015FD" w:rsidRPr="008015FD" w:rsidRDefault="008015FD" w:rsidP="0085462E">
      <w:pPr>
        <w:numPr>
          <w:ilvl w:val="0"/>
          <w:numId w:val="6"/>
        </w:numPr>
        <w:spacing w:after="0" w:line="276" w:lineRule="auto"/>
        <w:rPr>
          <w:rFonts w:ascii="Calibri" w:hAnsi="Calibri" w:cs="Calibri"/>
          <w:lang w:val="en-US"/>
        </w:rPr>
      </w:pPr>
      <w:r w:rsidRPr="008015FD">
        <w:rPr>
          <w:rFonts w:ascii="Calibri" w:hAnsi="Calibri" w:cs="Calibri"/>
          <w:lang w:val="en-US"/>
        </w:rPr>
        <w:t>We acknowledge the inherent issues with bias in some models of AI, and the harms caused by reproducing such bias, and will seek to positively challenge this.</w:t>
      </w:r>
    </w:p>
    <w:p w14:paraId="31C9A9D9" w14:textId="77777777" w:rsidR="008015FD" w:rsidRPr="008015FD" w:rsidRDefault="008015FD" w:rsidP="0085462E">
      <w:pPr>
        <w:numPr>
          <w:ilvl w:val="0"/>
          <w:numId w:val="6"/>
        </w:numPr>
        <w:spacing w:after="0" w:line="276" w:lineRule="auto"/>
        <w:rPr>
          <w:rFonts w:ascii="Calibri" w:hAnsi="Calibri" w:cs="Calibri"/>
          <w:lang w:val="en-US"/>
        </w:rPr>
      </w:pPr>
      <w:r w:rsidRPr="008015FD">
        <w:rPr>
          <w:rFonts w:ascii="Calibri" w:hAnsi="Calibri" w:cs="Calibri"/>
          <w:lang w:val="en-US"/>
        </w:rPr>
        <w:lastRenderedPageBreak/>
        <w:t>We also acknowledge that for some groups of students, such as those who are neuro-divergent, or those who have English as their second language may experience specific issues in relation to the use of AI, all of which we need to take account of.</w:t>
      </w:r>
    </w:p>
    <w:p w14:paraId="2085BD4E" w14:textId="77777777" w:rsidR="008015FD" w:rsidRPr="008015FD" w:rsidRDefault="008015FD" w:rsidP="0085462E">
      <w:pPr>
        <w:spacing w:after="0" w:line="276" w:lineRule="auto"/>
        <w:rPr>
          <w:rFonts w:ascii="Calibri" w:hAnsi="Calibri" w:cs="Calibri"/>
          <w:lang w:val="en-US"/>
        </w:rPr>
      </w:pPr>
    </w:p>
    <w:p w14:paraId="45BC1A26" w14:textId="77777777" w:rsidR="008015FD" w:rsidRPr="008015FD" w:rsidRDefault="008015FD" w:rsidP="0085462E">
      <w:pPr>
        <w:pStyle w:val="ListParagraph"/>
        <w:numPr>
          <w:ilvl w:val="0"/>
          <w:numId w:val="13"/>
        </w:numPr>
        <w:spacing w:after="0" w:line="276" w:lineRule="auto"/>
        <w:rPr>
          <w:rFonts w:ascii="Calibri" w:hAnsi="Calibri" w:cs="Calibri"/>
          <w:lang w:val="en-US"/>
        </w:rPr>
      </w:pPr>
      <w:r w:rsidRPr="008015FD">
        <w:rPr>
          <w:rFonts w:ascii="Calibri" w:hAnsi="Calibri" w:cs="Calibri"/>
          <w:b/>
          <w:lang w:val="en-US"/>
        </w:rPr>
        <w:t xml:space="preserve">Environmentally Responsible: </w:t>
      </w:r>
      <w:r w:rsidRPr="008015FD">
        <w:rPr>
          <w:rFonts w:ascii="Calibri" w:hAnsi="Calibri" w:cs="Calibri"/>
          <w:lang w:val="en-US"/>
        </w:rPr>
        <w:t xml:space="preserve">We acknowledge that the rapid development of AI has emerged in a time of climate crisis, that all technologies, including AI, have an environmental impact and typically, this is greater for AI tools than for others. </w:t>
      </w:r>
    </w:p>
    <w:p w14:paraId="5C440237" w14:textId="77777777" w:rsidR="008015FD" w:rsidRPr="008015FD" w:rsidRDefault="008015FD" w:rsidP="0085462E">
      <w:pPr>
        <w:numPr>
          <w:ilvl w:val="0"/>
          <w:numId w:val="7"/>
        </w:numPr>
        <w:spacing w:after="0" w:line="276" w:lineRule="auto"/>
        <w:rPr>
          <w:rFonts w:ascii="Calibri" w:hAnsi="Calibri" w:cs="Calibri"/>
          <w:lang w:val="en-US"/>
        </w:rPr>
      </w:pPr>
      <w:r w:rsidRPr="008015FD">
        <w:rPr>
          <w:rFonts w:ascii="Calibri" w:hAnsi="Calibri" w:cs="Calibri"/>
          <w:lang w:val="en-US"/>
        </w:rPr>
        <w:t>We will educate ourselves and others about the evolving environmental impact of the development and use of AI and associated technologies.</w:t>
      </w:r>
    </w:p>
    <w:p w14:paraId="3815CCBA" w14:textId="77777777" w:rsidR="008015FD" w:rsidRPr="008015FD" w:rsidRDefault="008015FD" w:rsidP="0085462E">
      <w:pPr>
        <w:numPr>
          <w:ilvl w:val="0"/>
          <w:numId w:val="7"/>
        </w:numPr>
        <w:spacing w:after="0" w:line="276" w:lineRule="auto"/>
        <w:rPr>
          <w:rFonts w:ascii="Calibri" w:hAnsi="Calibri" w:cs="Calibri"/>
          <w:lang w:val="en-US"/>
        </w:rPr>
      </w:pPr>
      <w:r w:rsidRPr="008015FD">
        <w:rPr>
          <w:rFonts w:ascii="Calibri" w:hAnsi="Calibri" w:cs="Calibri"/>
          <w:lang w:val="en-US"/>
        </w:rPr>
        <w:t>We will make decisions informed by our environmental responsibilities, the importance of sustainable development and taking account of the most effective and efficient practices.</w:t>
      </w:r>
    </w:p>
    <w:p w14:paraId="375BBFC2" w14:textId="77777777" w:rsidR="008015FD" w:rsidRPr="008015FD" w:rsidRDefault="008015FD" w:rsidP="0085462E">
      <w:pPr>
        <w:spacing w:after="0" w:line="276" w:lineRule="auto"/>
        <w:rPr>
          <w:rFonts w:ascii="Calibri" w:hAnsi="Calibri" w:cs="Calibri"/>
          <w:lang w:val="en-US"/>
        </w:rPr>
      </w:pPr>
    </w:p>
    <w:p w14:paraId="55D83431" w14:textId="77777777" w:rsidR="008015FD" w:rsidRPr="008015FD" w:rsidRDefault="008015FD" w:rsidP="0085462E">
      <w:pPr>
        <w:pStyle w:val="ListParagraph"/>
        <w:numPr>
          <w:ilvl w:val="0"/>
          <w:numId w:val="13"/>
        </w:numPr>
        <w:spacing w:after="0" w:line="276" w:lineRule="auto"/>
        <w:rPr>
          <w:rFonts w:ascii="Calibri" w:hAnsi="Calibri" w:cs="Calibri"/>
          <w:lang w:val="en-US"/>
        </w:rPr>
      </w:pPr>
      <w:r w:rsidRPr="008015FD">
        <w:rPr>
          <w:rFonts w:ascii="Calibri" w:hAnsi="Calibri" w:cs="Calibri"/>
          <w:b/>
          <w:lang w:val="en-US"/>
        </w:rPr>
        <w:t xml:space="preserve">Collaboration: </w:t>
      </w:r>
      <w:r w:rsidRPr="008015FD">
        <w:rPr>
          <w:rFonts w:ascii="Calibri" w:hAnsi="Calibri" w:cs="Calibri"/>
          <w:lang w:val="en-US"/>
        </w:rPr>
        <w:t>We value learning with and from each other and develop how sharing knowledge can enhance and support our individual and collective development.</w:t>
      </w:r>
    </w:p>
    <w:p w14:paraId="625716E9" w14:textId="77777777" w:rsidR="008015FD" w:rsidRPr="008015FD" w:rsidRDefault="008015FD" w:rsidP="0085462E">
      <w:pPr>
        <w:numPr>
          <w:ilvl w:val="0"/>
          <w:numId w:val="8"/>
        </w:numPr>
        <w:spacing w:after="0" w:line="276" w:lineRule="auto"/>
        <w:rPr>
          <w:rFonts w:ascii="Calibri" w:hAnsi="Calibri" w:cs="Calibri"/>
          <w:lang w:val="en-US"/>
        </w:rPr>
      </w:pPr>
      <w:r w:rsidRPr="008015FD">
        <w:rPr>
          <w:rFonts w:ascii="Calibri" w:hAnsi="Calibri" w:cs="Calibri"/>
          <w:lang w:val="en-US"/>
        </w:rPr>
        <w:t>We commit to working together with others (employers, staff, other universities, industry experts) on AI challenges (where relevant) and sharing our practices.</w:t>
      </w:r>
    </w:p>
    <w:p w14:paraId="4216E40D" w14:textId="77777777" w:rsidR="008015FD" w:rsidRPr="008015FD" w:rsidRDefault="008015FD" w:rsidP="0085462E">
      <w:pPr>
        <w:numPr>
          <w:ilvl w:val="0"/>
          <w:numId w:val="8"/>
        </w:numPr>
        <w:spacing w:after="0" w:line="276" w:lineRule="auto"/>
        <w:rPr>
          <w:rFonts w:ascii="Calibri" w:hAnsi="Calibri" w:cs="Calibri"/>
          <w:lang w:val="en-US"/>
        </w:rPr>
      </w:pPr>
      <w:r w:rsidRPr="008015FD">
        <w:rPr>
          <w:rFonts w:ascii="Calibri" w:hAnsi="Calibri" w:cs="Calibri"/>
          <w:lang w:val="en-US"/>
        </w:rPr>
        <w:t>We commit to working with students as partners in exploring the role and impact of AI in education and research.</w:t>
      </w:r>
    </w:p>
    <w:p w14:paraId="0337A6C9" w14:textId="77777777" w:rsidR="008015FD" w:rsidRPr="008015FD" w:rsidRDefault="008015FD" w:rsidP="0085462E">
      <w:pPr>
        <w:spacing w:after="0" w:line="276" w:lineRule="auto"/>
        <w:rPr>
          <w:rFonts w:ascii="Calibri" w:hAnsi="Calibri" w:cs="Calibri"/>
          <w:lang w:val="en-US"/>
        </w:rPr>
      </w:pPr>
    </w:p>
    <w:p w14:paraId="09061B41" w14:textId="77777777" w:rsidR="008015FD" w:rsidRPr="008015FD" w:rsidRDefault="008015FD" w:rsidP="0085462E">
      <w:pPr>
        <w:pStyle w:val="ListParagraph"/>
        <w:numPr>
          <w:ilvl w:val="0"/>
          <w:numId w:val="13"/>
        </w:numPr>
        <w:spacing w:after="0" w:line="276" w:lineRule="auto"/>
        <w:rPr>
          <w:rFonts w:ascii="Calibri" w:hAnsi="Calibri" w:cs="Calibri"/>
          <w:lang w:val="en-US"/>
        </w:rPr>
      </w:pPr>
      <w:r w:rsidRPr="008015FD">
        <w:rPr>
          <w:rFonts w:ascii="Calibri" w:hAnsi="Calibri" w:cs="Calibri"/>
          <w:b/>
          <w:lang w:val="en-US"/>
        </w:rPr>
        <w:t xml:space="preserve">Openness: </w:t>
      </w:r>
      <w:r w:rsidRPr="008015FD">
        <w:rPr>
          <w:rFonts w:ascii="Calibri" w:hAnsi="Calibri" w:cs="Calibri"/>
          <w:lang w:val="en-US"/>
        </w:rPr>
        <w:t>We maintain that open communication, sharing of knowledge, research, practices, and educational resources benefits education and society.</w:t>
      </w:r>
    </w:p>
    <w:p w14:paraId="4A5042DD" w14:textId="77777777" w:rsidR="008015FD" w:rsidRPr="008015FD" w:rsidRDefault="008015FD" w:rsidP="0085462E">
      <w:pPr>
        <w:numPr>
          <w:ilvl w:val="0"/>
          <w:numId w:val="9"/>
        </w:numPr>
        <w:spacing w:after="0" w:line="276" w:lineRule="auto"/>
        <w:rPr>
          <w:rFonts w:ascii="Calibri" w:hAnsi="Calibri" w:cs="Calibri"/>
          <w:lang w:val="en-US"/>
        </w:rPr>
      </w:pPr>
      <w:r w:rsidRPr="008015FD">
        <w:rPr>
          <w:rFonts w:ascii="Calibri" w:hAnsi="Calibri" w:cs="Calibri"/>
          <w:lang w:val="en-US"/>
        </w:rPr>
        <w:t>We will uphold the values of open practices in any development and use of AI.</w:t>
      </w:r>
    </w:p>
    <w:p w14:paraId="0421F63D" w14:textId="77777777" w:rsidR="008015FD" w:rsidRPr="008015FD" w:rsidRDefault="008015FD" w:rsidP="0085462E">
      <w:pPr>
        <w:numPr>
          <w:ilvl w:val="0"/>
          <w:numId w:val="9"/>
        </w:numPr>
        <w:spacing w:after="0" w:line="276" w:lineRule="auto"/>
        <w:rPr>
          <w:rFonts w:ascii="Calibri" w:hAnsi="Calibri" w:cs="Calibri"/>
          <w:lang w:val="en-US"/>
        </w:rPr>
      </w:pPr>
      <w:r w:rsidRPr="008015FD">
        <w:rPr>
          <w:rFonts w:ascii="Calibri" w:hAnsi="Calibri" w:cs="Calibri"/>
          <w:lang w:val="en-US"/>
        </w:rPr>
        <w:t>Where appropriate, we will share our knowledge and publications openly across the tertiary education sector and wider society.</w:t>
      </w:r>
    </w:p>
    <w:p w14:paraId="25F0442D" w14:textId="77777777" w:rsidR="008015FD" w:rsidRPr="008015FD" w:rsidRDefault="008015FD" w:rsidP="0085462E">
      <w:pPr>
        <w:spacing w:after="0" w:line="276" w:lineRule="auto"/>
        <w:rPr>
          <w:rFonts w:ascii="Calibri" w:hAnsi="Calibri" w:cs="Calibri"/>
          <w:lang w:val="en-US"/>
        </w:rPr>
      </w:pPr>
    </w:p>
    <w:p w14:paraId="0D7426CD" w14:textId="77777777" w:rsidR="008015FD" w:rsidRPr="008015FD" w:rsidRDefault="008015FD" w:rsidP="0085462E">
      <w:pPr>
        <w:pStyle w:val="ListParagraph"/>
        <w:numPr>
          <w:ilvl w:val="0"/>
          <w:numId w:val="13"/>
        </w:numPr>
        <w:spacing w:after="0" w:line="276" w:lineRule="auto"/>
        <w:rPr>
          <w:rFonts w:ascii="Calibri" w:hAnsi="Calibri" w:cs="Calibri"/>
          <w:lang w:val="en-US"/>
        </w:rPr>
      </w:pPr>
      <w:r w:rsidRPr="008015FD">
        <w:rPr>
          <w:rFonts w:ascii="Calibri" w:hAnsi="Calibri" w:cs="Calibri"/>
          <w:b/>
          <w:lang w:val="en-US"/>
        </w:rPr>
        <w:t xml:space="preserve">Transparency: </w:t>
      </w:r>
      <w:r w:rsidRPr="008015FD">
        <w:rPr>
          <w:rFonts w:ascii="Calibri" w:hAnsi="Calibri" w:cs="Calibri"/>
          <w:lang w:val="en-US"/>
        </w:rPr>
        <w:t>We understand that we have a duty to take action to promote accountability in relation to AI and provide a rationale for decisions which affect staff and students’ use of AI</w:t>
      </w:r>
    </w:p>
    <w:p w14:paraId="3C013FA5" w14:textId="77777777" w:rsidR="008015FD" w:rsidRPr="008015FD" w:rsidRDefault="008015FD" w:rsidP="0085462E">
      <w:pPr>
        <w:numPr>
          <w:ilvl w:val="0"/>
          <w:numId w:val="10"/>
        </w:numPr>
        <w:spacing w:after="0" w:line="276" w:lineRule="auto"/>
        <w:rPr>
          <w:rFonts w:ascii="Calibri" w:hAnsi="Calibri" w:cs="Calibri"/>
          <w:lang w:val="en-US"/>
        </w:rPr>
      </w:pPr>
      <w:r w:rsidRPr="008015FD">
        <w:rPr>
          <w:rFonts w:ascii="Calibri" w:hAnsi="Calibri" w:cs="Calibri"/>
          <w:lang w:val="en-US"/>
        </w:rPr>
        <w:t>We commit to transparent institutional and personal decision-making.</w:t>
      </w:r>
    </w:p>
    <w:p w14:paraId="16F36720" w14:textId="77777777" w:rsidR="008015FD" w:rsidRPr="008015FD" w:rsidRDefault="008015FD" w:rsidP="0085462E">
      <w:pPr>
        <w:numPr>
          <w:ilvl w:val="0"/>
          <w:numId w:val="10"/>
        </w:numPr>
        <w:spacing w:after="0" w:line="276" w:lineRule="auto"/>
        <w:rPr>
          <w:rFonts w:ascii="Calibri" w:hAnsi="Calibri" w:cs="Calibri"/>
          <w:lang w:val="en-US"/>
        </w:rPr>
      </w:pPr>
      <w:r w:rsidRPr="008015FD">
        <w:rPr>
          <w:rFonts w:ascii="Calibri" w:hAnsi="Calibri" w:cs="Calibri"/>
          <w:lang w:val="en-US"/>
        </w:rPr>
        <w:t>We will seek transparency from developers, platforms, and companies in our selection and procurement of AI.</w:t>
      </w:r>
    </w:p>
    <w:p w14:paraId="12C7E35C" w14:textId="77777777" w:rsidR="008015FD" w:rsidRPr="008015FD" w:rsidRDefault="008015FD" w:rsidP="0085462E">
      <w:pPr>
        <w:numPr>
          <w:ilvl w:val="0"/>
          <w:numId w:val="6"/>
        </w:numPr>
        <w:spacing w:after="0" w:line="276" w:lineRule="auto"/>
        <w:rPr>
          <w:rFonts w:ascii="Calibri" w:hAnsi="Calibri" w:cs="Calibri"/>
          <w:lang w:val="en-US"/>
        </w:rPr>
      </w:pPr>
      <w:r w:rsidRPr="008015FD">
        <w:rPr>
          <w:rFonts w:ascii="Calibri" w:hAnsi="Calibri" w:cs="Calibri"/>
          <w:lang w:val="en-US"/>
        </w:rPr>
        <w:t xml:space="preserve">We will be transparent in whether and how AI may be used by students and staff and provide clear guidance on this. </w:t>
      </w:r>
    </w:p>
    <w:p w14:paraId="196A04C2" w14:textId="77777777" w:rsidR="008015FD" w:rsidRPr="008015FD" w:rsidRDefault="008015FD" w:rsidP="0085462E">
      <w:pPr>
        <w:numPr>
          <w:ilvl w:val="0"/>
          <w:numId w:val="6"/>
        </w:numPr>
        <w:spacing w:after="0" w:line="276" w:lineRule="auto"/>
        <w:rPr>
          <w:rFonts w:ascii="Calibri" w:hAnsi="Calibri" w:cs="Calibri"/>
          <w:lang w:val="en-US"/>
        </w:rPr>
      </w:pPr>
      <w:r w:rsidRPr="008015FD">
        <w:rPr>
          <w:rFonts w:ascii="Calibri" w:hAnsi="Calibri" w:cs="Calibri"/>
          <w:lang w:val="en-US"/>
        </w:rPr>
        <w:t>We expect staff and students to be transparent in their use of AI, question outputs critically, and engage in open dialogue about errors, ethics, and impact.</w:t>
      </w:r>
    </w:p>
    <w:p w14:paraId="13455322" w14:textId="77777777" w:rsidR="008015FD" w:rsidRDefault="008015FD" w:rsidP="0085462E">
      <w:pPr>
        <w:spacing w:after="0" w:line="276" w:lineRule="auto"/>
        <w:rPr>
          <w:rFonts w:ascii="Calibri" w:hAnsi="Calibri" w:cs="Calibri"/>
          <w:lang w:val="en-US"/>
        </w:rPr>
      </w:pPr>
      <w:r w:rsidRPr="008015FD">
        <w:rPr>
          <w:rFonts w:ascii="Calibri" w:hAnsi="Calibri" w:cs="Calibri"/>
          <w:lang w:val="en-US"/>
        </w:rPr>
        <w:t>*We have heavily referenced and adapted the SCAITEN work in producing our principles.</w:t>
      </w:r>
    </w:p>
    <w:p w14:paraId="5EF566BC" w14:textId="77777777" w:rsidR="0085462E" w:rsidRPr="008015FD" w:rsidRDefault="0085462E" w:rsidP="0085462E">
      <w:pPr>
        <w:spacing w:after="0" w:line="276" w:lineRule="auto"/>
        <w:rPr>
          <w:rFonts w:ascii="Calibri" w:hAnsi="Calibri" w:cs="Calibri"/>
          <w:lang w:val="en-US"/>
        </w:rPr>
      </w:pPr>
    </w:p>
    <w:p w14:paraId="506F2CB7" w14:textId="0798E753" w:rsidR="008015FD" w:rsidRPr="0085462E" w:rsidRDefault="008015FD" w:rsidP="0085462E">
      <w:pPr>
        <w:pStyle w:val="Heading2"/>
        <w:spacing w:before="0" w:after="0" w:line="276" w:lineRule="auto"/>
        <w:rPr>
          <w:rFonts w:cs="Calibri"/>
          <w:sz w:val="28"/>
          <w:szCs w:val="28"/>
          <w:lang w:val="en-US"/>
        </w:rPr>
      </w:pPr>
      <w:r w:rsidRPr="008015FD">
        <w:rPr>
          <w:rFonts w:cs="Calibri"/>
          <w:lang w:val="en-US"/>
        </w:rPr>
        <w:t xml:space="preserve"> </w:t>
      </w:r>
      <w:bookmarkStart w:id="6" w:name="_Toc240873536"/>
      <w:r w:rsidRPr="0085462E">
        <w:rPr>
          <w:rFonts w:cs="Calibri"/>
          <w:sz w:val="28"/>
          <w:szCs w:val="28"/>
          <w:lang w:val="en-US"/>
        </w:rPr>
        <w:t>General Guidelines</w:t>
      </w:r>
      <w:bookmarkEnd w:id="6"/>
    </w:p>
    <w:p w14:paraId="5413417F" w14:textId="1348FBB3" w:rsidR="008015FD" w:rsidRPr="008015FD" w:rsidRDefault="008015FD" w:rsidP="0085462E">
      <w:pPr>
        <w:pStyle w:val="ListParagraph"/>
        <w:numPr>
          <w:ilvl w:val="0"/>
          <w:numId w:val="12"/>
        </w:numPr>
        <w:spacing w:after="0" w:line="276" w:lineRule="auto"/>
        <w:rPr>
          <w:rFonts w:ascii="Calibri" w:hAnsi="Calibri" w:cs="Calibri"/>
          <w:lang w:val="en-US"/>
        </w:rPr>
      </w:pPr>
      <w:r w:rsidRPr="008015FD">
        <w:rPr>
          <w:rFonts w:ascii="Calibri" w:hAnsi="Calibri" w:cs="Calibri"/>
          <w:b/>
          <w:lang w:val="en-US"/>
        </w:rPr>
        <w:t>Procurement of AI Tools</w:t>
      </w:r>
      <w:r w:rsidRPr="008015FD">
        <w:rPr>
          <w:rFonts w:ascii="Calibri" w:hAnsi="Calibri" w:cs="Calibri"/>
          <w:lang w:val="en-US"/>
        </w:rPr>
        <w:t>: Before acquiring AI software (including free tools), staff must consult the University’s Information Services to assess data security, ethical implications, and compliance with institutional policies (Ethical Practices, Equitable)</w:t>
      </w:r>
    </w:p>
    <w:p w14:paraId="01C476E3" w14:textId="77777777" w:rsidR="008015FD" w:rsidRP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b/>
          <w:lang w:val="en-US"/>
        </w:rPr>
        <w:t>Data Privacy and Security</w:t>
      </w:r>
      <w:r w:rsidRPr="008015FD">
        <w:rPr>
          <w:rFonts w:ascii="Calibri" w:hAnsi="Calibri" w:cs="Calibri"/>
          <w:lang w:val="en-US"/>
        </w:rPr>
        <w:t xml:space="preserve">: No personal, confidential, or sensitive data (including students’ work) must be uploaded into AI tools or </w:t>
      </w:r>
      <w:proofErr w:type="spellStart"/>
      <w:r w:rsidRPr="008015FD">
        <w:rPr>
          <w:rFonts w:ascii="Calibri" w:hAnsi="Calibri" w:cs="Calibri"/>
          <w:lang w:val="en-US"/>
        </w:rPr>
        <w:t>unauthorised</w:t>
      </w:r>
      <w:proofErr w:type="spellEnd"/>
      <w:r w:rsidRPr="008015FD">
        <w:rPr>
          <w:rFonts w:ascii="Calibri" w:hAnsi="Calibri" w:cs="Calibri"/>
          <w:lang w:val="en-US"/>
        </w:rPr>
        <w:t xml:space="preserve"> tools unless explicitly </w:t>
      </w:r>
      <w:proofErr w:type="spellStart"/>
      <w:r w:rsidRPr="008015FD">
        <w:rPr>
          <w:rFonts w:ascii="Calibri" w:hAnsi="Calibri" w:cs="Calibri"/>
          <w:lang w:val="en-US"/>
        </w:rPr>
        <w:t>authorised</w:t>
      </w:r>
      <w:proofErr w:type="spellEnd"/>
      <w:r w:rsidRPr="008015FD">
        <w:rPr>
          <w:rFonts w:ascii="Calibri" w:hAnsi="Calibri" w:cs="Calibri"/>
          <w:lang w:val="en-US"/>
        </w:rPr>
        <w:t xml:space="preserve"> by the University’s Information Services (Ethical practices, Trust, Human-</w:t>
      </w:r>
      <w:proofErr w:type="spellStart"/>
      <w:r w:rsidRPr="008015FD">
        <w:rPr>
          <w:rFonts w:ascii="Calibri" w:hAnsi="Calibri" w:cs="Calibri"/>
          <w:lang w:val="en-US"/>
        </w:rPr>
        <w:t>Centred</w:t>
      </w:r>
      <w:proofErr w:type="spellEnd"/>
      <w:r w:rsidRPr="008015FD">
        <w:rPr>
          <w:rFonts w:ascii="Calibri" w:hAnsi="Calibri" w:cs="Calibri"/>
          <w:lang w:val="en-US"/>
        </w:rPr>
        <w:t>)</w:t>
      </w:r>
    </w:p>
    <w:p w14:paraId="69119C75" w14:textId="77777777" w:rsidR="008015FD" w:rsidRP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b/>
          <w:lang w:val="en-US"/>
        </w:rPr>
        <w:lastRenderedPageBreak/>
        <w:t>Intellectual Property (IP) and Copyright</w:t>
      </w:r>
      <w:r w:rsidRPr="008015FD">
        <w:rPr>
          <w:rFonts w:ascii="Calibri" w:hAnsi="Calibri" w:cs="Calibri"/>
          <w:lang w:val="en-US"/>
        </w:rPr>
        <w:t>: Be aware of copyright and IP laws when using AI-generated content. Users must ensure they have the right to input or use data processed by AI tools (Trust, Ethical Practices)</w:t>
      </w:r>
    </w:p>
    <w:p w14:paraId="63AC24F9" w14:textId="77777777" w:rsidR="008015FD" w:rsidRP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b/>
          <w:lang w:val="en-US"/>
        </w:rPr>
        <w:t>Accuracy and Reliability</w:t>
      </w:r>
      <w:r w:rsidRPr="008015FD">
        <w:rPr>
          <w:rFonts w:ascii="Calibri" w:hAnsi="Calibri" w:cs="Calibri"/>
          <w:lang w:val="en-US"/>
        </w:rPr>
        <w:t>: AI-generated content must be verified for accuracy, as it may contain errors, biases, or misinformation (Transparency, Trust, Human-</w:t>
      </w:r>
      <w:proofErr w:type="spellStart"/>
      <w:r w:rsidRPr="008015FD">
        <w:rPr>
          <w:rFonts w:ascii="Calibri" w:hAnsi="Calibri" w:cs="Calibri"/>
          <w:lang w:val="en-US"/>
        </w:rPr>
        <w:t>centred</w:t>
      </w:r>
      <w:proofErr w:type="spellEnd"/>
      <w:r w:rsidRPr="008015FD">
        <w:rPr>
          <w:rFonts w:ascii="Calibri" w:hAnsi="Calibri" w:cs="Calibri"/>
          <w:lang w:val="en-US"/>
        </w:rPr>
        <w:t>)</w:t>
      </w:r>
    </w:p>
    <w:p w14:paraId="5E134796" w14:textId="77777777" w:rsidR="008015FD" w:rsidRP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b/>
          <w:lang w:val="en-US"/>
        </w:rPr>
        <w:t>Bias and Ethical Considerations</w:t>
      </w:r>
      <w:r w:rsidRPr="008015FD">
        <w:rPr>
          <w:rFonts w:ascii="Calibri" w:hAnsi="Calibri" w:cs="Calibri"/>
          <w:lang w:val="en-US"/>
        </w:rPr>
        <w:t>: Users must critically evaluate AI-generated content to ensure it does not reinforce discrimination, bias, or violate ethical boundaries (Ethical Practices, Human-</w:t>
      </w:r>
      <w:proofErr w:type="spellStart"/>
      <w:r w:rsidRPr="008015FD">
        <w:rPr>
          <w:rFonts w:ascii="Calibri" w:hAnsi="Calibri" w:cs="Calibri"/>
          <w:lang w:val="en-US"/>
        </w:rPr>
        <w:t>Centred</w:t>
      </w:r>
      <w:proofErr w:type="spellEnd"/>
      <w:r w:rsidRPr="008015FD">
        <w:rPr>
          <w:rFonts w:ascii="Calibri" w:hAnsi="Calibri" w:cs="Calibri"/>
          <w:lang w:val="en-US"/>
        </w:rPr>
        <w:t>, Trust)</w:t>
      </w:r>
    </w:p>
    <w:p w14:paraId="24AE2B3F" w14:textId="77777777" w:rsidR="008015FD" w:rsidRP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b/>
          <w:lang w:val="en-US"/>
        </w:rPr>
        <w:t>Transparency in Use</w:t>
      </w:r>
      <w:r w:rsidRPr="008015FD">
        <w:rPr>
          <w:rFonts w:ascii="Calibri" w:hAnsi="Calibri" w:cs="Calibri"/>
          <w:lang w:val="en-US"/>
        </w:rPr>
        <w:t>: Work incorporating AI-generated content should clearly acknowledge AI assistance in line with the AIAS framework (Transparency, Openness)</w:t>
      </w:r>
    </w:p>
    <w:p w14:paraId="48BDDCFD" w14:textId="77777777" w:rsidR="008015FD" w:rsidRP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b/>
          <w:lang w:val="en-US"/>
        </w:rPr>
        <w:t>Restrictions on Malicious Use</w:t>
      </w:r>
      <w:r w:rsidRPr="008015FD">
        <w:rPr>
          <w:rFonts w:ascii="Calibri" w:hAnsi="Calibri" w:cs="Calibri"/>
          <w:lang w:val="en-US"/>
        </w:rPr>
        <w:t xml:space="preserve">: AI must not be used to create or distribute harmful content, such as misinformation, deepfakes, or security threats (Human </w:t>
      </w:r>
      <w:proofErr w:type="spellStart"/>
      <w:r w:rsidRPr="008015FD">
        <w:rPr>
          <w:rFonts w:ascii="Calibri" w:hAnsi="Calibri" w:cs="Calibri"/>
          <w:lang w:val="en-US"/>
        </w:rPr>
        <w:t>Centred</w:t>
      </w:r>
      <w:proofErr w:type="spellEnd"/>
      <w:r w:rsidRPr="008015FD">
        <w:rPr>
          <w:rFonts w:ascii="Calibri" w:hAnsi="Calibri" w:cs="Calibri"/>
          <w:lang w:val="en-US"/>
        </w:rPr>
        <w:t>, Ethical Practices, Trust)</w:t>
      </w:r>
    </w:p>
    <w:p w14:paraId="36D3AC3A" w14:textId="77777777" w:rsidR="008015FD" w:rsidRP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b/>
          <w:lang w:val="en-US"/>
        </w:rPr>
        <w:t>AI Training</w:t>
      </w:r>
      <w:r w:rsidRPr="008015FD">
        <w:rPr>
          <w:rFonts w:ascii="Calibri" w:hAnsi="Calibri" w:cs="Calibri"/>
          <w:lang w:val="en-US"/>
        </w:rPr>
        <w:t xml:space="preserve">: Be aware that users have a choice (in most cases), to opt out of allowing AI tools to use their inputs for further training (Agency, Trust, Equitable, Human </w:t>
      </w:r>
      <w:proofErr w:type="spellStart"/>
      <w:r w:rsidRPr="008015FD">
        <w:rPr>
          <w:rFonts w:ascii="Calibri" w:hAnsi="Calibri" w:cs="Calibri"/>
          <w:lang w:val="en-US"/>
        </w:rPr>
        <w:t>Centred</w:t>
      </w:r>
      <w:proofErr w:type="spellEnd"/>
      <w:r w:rsidRPr="008015FD">
        <w:rPr>
          <w:rFonts w:ascii="Calibri" w:hAnsi="Calibri" w:cs="Calibri"/>
          <w:lang w:val="en-US"/>
        </w:rPr>
        <w:t>)</w:t>
      </w:r>
    </w:p>
    <w:p w14:paraId="4C1CD9C3" w14:textId="613573E6" w:rsid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b/>
          <w:lang w:val="en-US"/>
        </w:rPr>
        <w:t>Use of Transcription and Recording Tools</w:t>
      </w:r>
      <w:r w:rsidRPr="008015FD">
        <w:rPr>
          <w:rFonts w:ascii="Calibri" w:hAnsi="Calibri" w:cs="Calibri"/>
          <w:lang w:val="en-US"/>
        </w:rPr>
        <w:t xml:space="preserve">: Transcription or recording tools must not be used without the </w:t>
      </w:r>
      <w:r w:rsidRPr="008015FD">
        <w:rPr>
          <w:rFonts w:ascii="Calibri" w:hAnsi="Calibri" w:cs="Calibri"/>
          <w:b/>
          <w:lang w:val="en-US"/>
        </w:rPr>
        <w:t>explicit consent of all participants</w:t>
      </w:r>
      <w:r w:rsidRPr="008015FD">
        <w:rPr>
          <w:rFonts w:ascii="Calibri" w:hAnsi="Calibri" w:cs="Calibri"/>
          <w:lang w:val="en-US"/>
        </w:rPr>
        <w:t>. Users must ensure compliance with data protection regulations and University policies regarding privacy and confidentiality (Collaboration, Agency, Transparency)</w:t>
      </w:r>
    </w:p>
    <w:p w14:paraId="51B87945" w14:textId="77777777" w:rsidR="0085462E" w:rsidRPr="008015FD" w:rsidRDefault="0085462E" w:rsidP="0085462E">
      <w:pPr>
        <w:spacing w:after="0" w:line="276" w:lineRule="auto"/>
        <w:ind w:left="720"/>
        <w:rPr>
          <w:rFonts w:ascii="Calibri" w:hAnsi="Calibri" w:cs="Calibri"/>
          <w:lang w:val="en-US"/>
        </w:rPr>
      </w:pPr>
    </w:p>
    <w:p w14:paraId="09DAF0F9" w14:textId="77777777" w:rsidR="008015FD" w:rsidRPr="0085462E" w:rsidRDefault="008015FD" w:rsidP="0085462E">
      <w:pPr>
        <w:pStyle w:val="Heading2"/>
        <w:spacing w:before="0" w:after="0" w:line="276" w:lineRule="auto"/>
        <w:rPr>
          <w:rFonts w:cs="Calibri"/>
          <w:sz w:val="28"/>
          <w:szCs w:val="28"/>
          <w:lang w:val="en-US"/>
        </w:rPr>
      </w:pPr>
      <w:bookmarkStart w:id="7" w:name="_Toc240873537"/>
      <w:r w:rsidRPr="0085462E">
        <w:rPr>
          <w:rFonts w:cs="Calibri"/>
          <w:sz w:val="28"/>
          <w:szCs w:val="28"/>
          <w:lang w:val="en-US"/>
        </w:rPr>
        <w:t>AI in Teaching, Learning and Assessment</w:t>
      </w:r>
      <w:bookmarkEnd w:id="7"/>
      <w:r w:rsidRPr="0085462E">
        <w:rPr>
          <w:rFonts w:cs="Calibri"/>
          <w:sz w:val="28"/>
          <w:szCs w:val="28"/>
          <w:lang w:val="en-US"/>
        </w:rPr>
        <w:t xml:space="preserve"> </w:t>
      </w:r>
    </w:p>
    <w:p w14:paraId="5AAD34EF" w14:textId="768DBF15" w:rsidR="008015FD" w:rsidRDefault="008015FD" w:rsidP="0085462E">
      <w:pPr>
        <w:pStyle w:val="ListParagraph"/>
        <w:numPr>
          <w:ilvl w:val="0"/>
          <w:numId w:val="12"/>
        </w:numPr>
        <w:spacing w:after="0" w:line="276" w:lineRule="auto"/>
        <w:rPr>
          <w:rFonts w:ascii="Calibri" w:hAnsi="Calibri" w:cs="Calibri"/>
          <w:lang w:val="en-US"/>
        </w:rPr>
      </w:pPr>
      <w:r w:rsidRPr="008015FD">
        <w:rPr>
          <w:rFonts w:ascii="Calibri" w:hAnsi="Calibri" w:cs="Calibri"/>
          <w:lang w:val="en-US"/>
        </w:rPr>
        <w:t>Responsible, appropriate and transparent use of AI tools can support teaching, learning, and research effectively. However, inappropriate use, such as unacknowledged reliance on AI-generated content, submitting and presenting AI output as one’s own, or failing to engage critically with content provided by AI, may constitute poor academic practice or academic misconduct.</w:t>
      </w:r>
    </w:p>
    <w:p w14:paraId="722C371D" w14:textId="77777777" w:rsidR="0085462E" w:rsidRPr="008015FD" w:rsidRDefault="0085462E" w:rsidP="0085462E">
      <w:pPr>
        <w:pStyle w:val="ListParagraph"/>
        <w:spacing w:after="0" w:line="276" w:lineRule="auto"/>
        <w:rPr>
          <w:rFonts w:ascii="Calibri" w:hAnsi="Calibri" w:cs="Calibri"/>
          <w:lang w:val="en-US"/>
        </w:rPr>
      </w:pPr>
    </w:p>
    <w:p w14:paraId="41D48B24" w14:textId="3FAF22E2" w:rsidR="008015FD" w:rsidRPr="0085462E" w:rsidRDefault="008015FD" w:rsidP="0085462E">
      <w:pPr>
        <w:pStyle w:val="Heading2"/>
        <w:spacing w:before="0" w:after="0" w:line="276" w:lineRule="auto"/>
        <w:rPr>
          <w:rFonts w:cs="Calibri"/>
          <w:sz w:val="28"/>
          <w:szCs w:val="28"/>
          <w:lang w:val="en-US"/>
        </w:rPr>
      </w:pPr>
      <w:bookmarkStart w:id="8" w:name="_Toc240873538"/>
      <w:r w:rsidRPr="0085462E">
        <w:rPr>
          <w:rFonts w:cs="Calibri"/>
          <w:sz w:val="28"/>
          <w:szCs w:val="28"/>
          <w:lang w:val="en-US"/>
        </w:rPr>
        <w:t>For Students</w:t>
      </w:r>
      <w:bookmarkEnd w:id="8"/>
    </w:p>
    <w:p w14:paraId="11EAC783" w14:textId="5EA1C9CF" w:rsidR="008015FD" w:rsidRPr="008015FD" w:rsidRDefault="008015FD" w:rsidP="0085462E">
      <w:pPr>
        <w:pStyle w:val="ListParagraph"/>
        <w:numPr>
          <w:ilvl w:val="0"/>
          <w:numId w:val="12"/>
        </w:numPr>
        <w:spacing w:after="0" w:line="276" w:lineRule="auto"/>
        <w:rPr>
          <w:rFonts w:ascii="Calibri" w:hAnsi="Calibri" w:cs="Calibri"/>
          <w:lang w:val="en-US"/>
        </w:rPr>
      </w:pPr>
      <w:r w:rsidRPr="008015FD">
        <w:rPr>
          <w:rFonts w:ascii="Calibri" w:hAnsi="Calibri" w:cs="Calibri"/>
          <w:lang w:val="en-US"/>
        </w:rPr>
        <w:t>The use of AI in coursework and assignments/assessments should be in line with the specified Artificial Intelligence Assessment Scale (AIAS level) explicitly set out by the module coordinator (transparency, ethical practices, equitable practices)</w:t>
      </w:r>
    </w:p>
    <w:p w14:paraId="76F4A17C" w14:textId="77777777" w:rsidR="008015FD" w:rsidRP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lang w:val="en-US"/>
        </w:rPr>
        <w:t xml:space="preserve">Misuse of AI, i.e. use outside of the AIAS level identified in relation to a specific assignment/assessment, including plagiarism or </w:t>
      </w:r>
      <w:proofErr w:type="spellStart"/>
      <w:r w:rsidRPr="008015FD">
        <w:rPr>
          <w:rFonts w:ascii="Calibri" w:hAnsi="Calibri" w:cs="Calibri"/>
          <w:lang w:val="en-US"/>
        </w:rPr>
        <w:t>unauthorised</w:t>
      </w:r>
      <w:proofErr w:type="spellEnd"/>
      <w:r w:rsidRPr="008015FD">
        <w:rPr>
          <w:rFonts w:ascii="Calibri" w:hAnsi="Calibri" w:cs="Calibri"/>
          <w:lang w:val="en-US"/>
        </w:rPr>
        <w:t xml:space="preserve"> assistance, will be treated as academic misconduct.</w:t>
      </w:r>
    </w:p>
    <w:p w14:paraId="46FBA338" w14:textId="750AA1D9" w:rsid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lang w:val="en-US"/>
        </w:rPr>
        <w:t xml:space="preserve">Students should seek clarification from their module coordinator regarding permissible AI use in specific modules, in line with the guidance provided to students. It is students’ responsibility to </w:t>
      </w:r>
      <w:proofErr w:type="spellStart"/>
      <w:r w:rsidRPr="008015FD">
        <w:rPr>
          <w:rFonts w:ascii="Calibri" w:hAnsi="Calibri" w:cs="Calibri"/>
          <w:lang w:val="en-US"/>
        </w:rPr>
        <w:t>familiarise</w:t>
      </w:r>
      <w:proofErr w:type="spellEnd"/>
      <w:r w:rsidRPr="008015FD">
        <w:rPr>
          <w:rFonts w:ascii="Calibri" w:hAnsi="Calibri" w:cs="Calibri"/>
          <w:lang w:val="en-US"/>
        </w:rPr>
        <w:t xml:space="preserve"> themselves with the module specific guidance and procedures to follow when using AI. For example, where use of AI is permitted in producing assessed work, students should disclose and cite AI generated content in the requested format (agency, collaboration, trust, openness).</w:t>
      </w:r>
    </w:p>
    <w:p w14:paraId="6C448E97" w14:textId="77777777" w:rsidR="0085462E" w:rsidRPr="008015FD" w:rsidRDefault="0085462E" w:rsidP="0085462E">
      <w:pPr>
        <w:spacing w:after="0" w:line="276" w:lineRule="auto"/>
        <w:ind w:left="720"/>
        <w:rPr>
          <w:rFonts w:ascii="Calibri" w:hAnsi="Calibri" w:cs="Calibri"/>
          <w:lang w:val="en-US"/>
        </w:rPr>
      </w:pPr>
    </w:p>
    <w:p w14:paraId="056EE2D7" w14:textId="77777777" w:rsidR="0085462E" w:rsidRDefault="0085462E">
      <w:pPr>
        <w:rPr>
          <w:rFonts w:ascii="Calibri" w:eastAsiaTheme="majorEastAsia" w:hAnsi="Calibri" w:cs="Calibri"/>
          <w:b/>
          <w:color w:val="006938"/>
          <w:sz w:val="28"/>
          <w:szCs w:val="28"/>
          <w:lang w:val="en-US"/>
        </w:rPr>
      </w:pPr>
      <w:r>
        <w:rPr>
          <w:rFonts w:cs="Calibri"/>
          <w:sz w:val="28"/>
          <w:szCs w:val="28"/>
          <w:lang w:val="en-US"/>
        </w:rPr>
        <w:br w:type="page"/>
      </w:r>
    </w:p>
    <w:p w14:paraId="3EB177A8" w14:textId="4A3C46A4" w:rsidR="008015FD" w:rsidRPr="0085462E" w:rsidRDefault="008015FD" w:rsidP="0085462E">
      <w:pPr>
        <w:pStyle w:val="Heading2"/>
        <w:spacing w:before="0" w:after="0" w:line="276" w:lineRule="auto"/>
        <w:rPr>
          <w:rFonts w:cs="Calibri"/>
          <w:sz w:val="28"/>
          <w:szCs w:val="28"/>
          <w:lang w:val="en-US"/>
        </w:rPr>
      </w:pPr>
      <w:bookmarkStart w:id="9" w:name="_Toc240873539"/>
      <w:r w:rsidRPr="0085462E">
        <w:rPr>
          <w:rFonts w:cs="Calibri"/>
          <w:sz w:val="28"/>
          <w:szCs w:val="28"/>
          <w:lang w:val="en-US"/>
        </w:rPr>
        <w:lastRenderedPageBreak/>
        <w:t>For Lecturers</w:t>
      </w:r>
      <w:bookmarkEnd w:id="9"/>
    </w:p>
    <w:p w14:paraId="3948397B" w14:textId="16AFFF61" w:rsidR="008015FD" w:rsidRPr="008015FD" w:rsidRDefault="008015FD" w:rsidP="0085462E">
      <w:pPr>
        <w:pStyle w:val="ListParagraph"/>
        <w:numPr>
          <w:ilvl w:val="0"/>
          <w:numId w:val="12"/>
        </w:numPr>
        <w:spacing w:after="0" w:line="276" w:lineRule="auto"/>
        <w:rPr>
          <w:rFonts w:ascii="Calibri" w:hAnsi="Calibri" w:cs="Calibri"/>
          <w:lang w:val="en-US"/>
        </w:rPr>
      </w:pPr>
      <w:r w:rsidRPr="008015FD">
        <w:rPr>
          <w:rFonts w:ascii="Calibri" w:hAnsi="Calibri" w:cs="Calibri"/>
          <w:lang w:val="en-US"/>
        </w:rPr>
        <w:t>Guidance on Canvas should specify clearly whether use of AI tools is permitted and under what conditions, in line with existing advice and guidance to students; specifically, the inclusion of an AIAS level for every assessed piece of work, in every module, will ensure students understand what kinds of AI use is appropriate. It is important that Lecturers ensure students know where to locate this guidance on Canvas but also that they are encouraged and supported to ask questions.</w:t>
      </w:r>
    </w:p>
    <w:p w14:paraId="22D1E82C" w14:textId="77777777" w:rsidR="008015FD" w:rsidRP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lang w:val="en-US"/>
        </w:rPr>
        <w:t>Lecturers should ensure that students declare that they have used AI appropriately and may request other subject-specific information.</w:t>
      </w:r>
    </w:p>
    <w:p w14:paraId="18CCBE0F" w14:textId="33EFF78C" w:rsidR="008015FD" w:rsidRP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lang w:val="en-US"/>
        </w:rPr>
        <w:t>Lecturers should engage students in discussions about the ethical implications and limitations of AI in the context of their respective disciplines. It is helpful to raise these areas for discussion at different stages of students’ learning. For example, a student developing an assignment where AI is permitted will be made aware of this at the start of their module, but also during later stages, prior to submission. Similarly, a PhD supervisor should routinely discuss appropriate use of AI at different stages of the production of their student’s research and thesis.</w:t>
      </w:r>
    </w:p>
    <w:p w14:paraId="3576A63F" w14:textId="47BC2B0F" w:rsidR="008015FD" w:rsidRP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lang w:val="en-US"/>
        </w:rPr>
        <w:t>Academic teams are encouraged to explore AI tools for pedagogical purposes, relevant to their subject, while maintaining academic integrity. There is no requirement for AI to be used or discussed in every module - rather, where there is an opportunity to educate students about appropriate and responsible use of AI, it should be taken.</w:t>
      </w:r>
    </w:p>
    <w:p w14:paraId="23D4956E" w14:textId="77777777" w:rsidR="008015FD" w:rsidRP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lang w:val="en-US"/>
        </w:rPr>
        <w:t xml:space="preserve">When designing new assessments (or reviewing existing ones as part of regular monitoring and updating) academics should consider the balance of enabling students to develop skills in using AI appropriately, whilst </w:t>
      </w:r>
      <w:proofErr w:type="spellStart"/>
      <w:r w:rsidRPr="008015FD">
        <w:rPr>
          <w:rFonts w:ascii="Calibri" w:hAnsi="Calibri" w:cs="Calibri"/>
          <w:lang w:val="en-US"/>
        </w:rPr>
        <w:t>minimising</w:t>
      </w:r>
      <w:proofErr w:type="spellEnd"/>
      <w:r w:rsidRPr="008015FD">
        <w:rPr>
          <w:rFonts w:ascii="Calibri" w:hAnsi="Calibri" w:cs="Calibri"/>
          <w:lang w:val="en-US"/>
        </w:rPr>
        <w:t xml:space="preserve"> opportunities for the misuse of AI. There is a range of possible approaches here, which are becoming well- established in the sector, and at Stirling, many subject areas are developing their assessment practices to address the increased cases of academic misconduct related to inappropriate use of AI.</w:t>
      </w:r>
    </w:p>
    <w:p w14:paraId="0D2D95BA" w14:textId="56AACD8C" w:rsid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lang w:val="en-US"/>
        </w:rPr>
        <w:t xml:space="preserve">For marking related practice, please see the </w:t>
      </w:r>
      <w:hyperlink r:id="rId17" w:history="1">
        <w:r w:rsidRPr="00B53B24">
          <w:rPr>
            <w:rStyle w:val="Hyperlink"/>
            <w:rFonts w:ascii="Calibri" w:hAnsi="Calibri" w:cs="Calibri"/>
            <w:lang w:val="en-US"/>
          </w:rPr>
          <w:t xml:space="preserve">University’s Assessment and Marking Policy and Procedure. </w:t>
        </w:r>
      </w:hyperlink>
    </w:p>
    <w:p w14:paraId="4DBE81DC" w14:textId="77777777" w:rsidR="0085462E" w:rsidRPr="008015FD" w:rsidRDefault="0085462E" w:rsidP="0085462E">
      <w:pPr>
        <w:spacing w:after="0" w:line="276" w:lineRule="auto"/>
        <w:ind w:left="720"/>
        <w:rPr>
          <w:rFonts w:ascii="Calibri" w:hAnsi="Calibri" w:cs="Calibri"/>
          <w:lang w:val="en-US"/>
        </w:rPr>
      </w:pPr>
    </w:p>
    <w:p w14:paraId="28D5BE50" w14:textId="77777777" w:rsidR="008015FD" w:rsidRPr="0085462E" w:rsidRDefault="008015FD" w:rsidP="0085462E">
      <w:pPr>
        <w:pStyle w:val="Heading2"/>
        <w:spacing w:before="0" w:after="0" w:line="276" w:lineRule="auto"/>
        <w:rPr>
          <w:rFonts w:cs="Calibri"/>
          <w:sz w:val="28"/>
          <w:szCs w:val="28"/>
          <w:lang w:val="en-US"/>
        </w:rPr>
      </w:pPr>
      <w:bookmarkStart w:id="10" w:name="_Toc240873540"/>
      <w:r w:rsidRPr="0085462E">
        <w:rPr>
          <w:rFonts w:cs="Calibri"/>
          <w:sz w:val="28"/>
          <w:szCs w:val="28"/>
          <w:lang w:val="en-US"/>
        </w:rPr>
        <w:t>AI in Research</w:t>
      </w:r>
      <w:bookmarkEnd w:id="10"/>
    </w:p>
    <w:p w14:paraId="2AF2D051" w14:textId="7F004574" w:rsidR="008015FD" w:rsidRPr="008015FD" w:rsidRDefault="008015FD" w:rsidP="0085462E">
      <w:pPr>
        <w:pStyle w:val="ListParagraph"/>
        <w:numPr>
          <w:ilvl w:val="0"/>
          <w:numId w:val="12"/>
        </w:numPr>
        <w:spacing w:after="0" w:line="276" w:lineRule="auto"/>
        <w:rPr>
          <w:rFonts w:ascii="Calibri" w:hAnsi="Calibri" w:cs="Calibri"/>
          <w:lang w:val="en-US"/>
        </w:rPr>
      </w:pPr>
      <w:r w:rsidRPr="008015FD">
        <w:rPr>
          <w:rFonts w:ascii="Calibri" w:hAnsi="Calibri" w:cs="Calibri"/>
          <w:lang w:val="en-US"/>
        </w:rPr>
        <w:t>Researchers must disclose the use of AI in publications, grant applications, and reports where applicable.</w:t>
      </w:r>
    </w:p>
    <w:p w14:paraId="402E7151" w14:textId="77777777" w:rsidR="008015FD" w:rsidRP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lang w:val="en-US"/>
        </w:rPr>
        <w:t>AI tools should not be used to generate citations, experimental data, or results without rigorous verification.</w:t>
      </w:r>
    </w:p>
    <w:p w14:paraId="50BE0B9D" w14:textId="77777777" w:rsidR="008015FD" w:rsidRP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lang w:val="en-US"/>
        </w:rPr>
        <w:t>Unpublished research data, confidential peer review materials, or other sensitive content must not be input into third party, unsupported AI tools.</w:t>
      </w:r>
    </w:p>
    <w:p w14:paraId="464E424C" w14:textId="1AED396C" w:rsid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lang w:val="en-US"/>
        </w:rPr>
        <w:t>Researchers should comply with funder, journal, and professional body policies regarding AI-generated content.</w:t>
      </w:r>
    </w:p>
    <w:p w14:paraId="78BFC0FC" w14:textId="77777777" w:rsidR="0085462E" w:rsidRPr="008015FD" w:rsidRDefault="0085462E" w:rsidP="0085462E">
      <w:pPr>
        <w:spacing w:after="0" w:line="276" w:lineRule="auto"/>
        <w:ind w:left="720"/>
        <w:rPr>
          <w:rFonts w:ascii="Calibri" w:hAnsi="Calibri" w:cs="Calibri"/>
          <w:lang w:val="en-US"/>
        </w:rPr>
      </w:pPr>
    </w:p>
    <w:p w14:paraId="43523294" w14:textId="77777777" w:rsidR="008015FD" w:rsidRPr="0085462E" w:rsidRDefault="008015FD" w:rsidP="0085462E">
      <w:pPr>
        <w:pStyle w:val="Heading2"/>
        <w:spacing w:before="0" w:after="0" w:line="276" w:lineRule="auto"/>
        <w:rPr>
          <w:rFonts w:cs="Calibri"/>
          <w:sz w:val="28"/>
          <w:szCs w:val="28"/>
          <w:lang w:val="en-US"/>
        </w:rPr>
      </w:pPr>
      <w:bookmarkStart w:id="11" w:name="_Toc240873541"/>
      <w:r w:rsidRPr="0085462E">
        <w:rPr>
          <w:rFonts w:cs="Calibri"/>
          <w:sz w:val="28"/>
          <w:szCs w:val="28"/>
          <w:lang w:val="en-US"/>
        </w:rPr>
        <w:t>AI in Administration and Professional Services</w:t>
      </w:r>
      <w:bookmarkEnd w:id="11"/>
    </w:p>
    <w:p w14:paraId="436B30DB" w14:textId="392FAC92" w:rsidR="008015FD" w:rsidRPr="008015FD" w:rsidRDefault="008015FD" w:rsidP="0085462E">
      <w:pPr>
        <w:pStyle w:val="ListParagraph"/>
        <w:numPr>
          <w:ilvl w:val="0"/>
          <w:numId w:val="12"/>
        </w:numPr>
        <w:spacing w:after="0" w:line="276" w:lineRule="auto"/>
        <w:rPr>
          <w:rFonts w:ascii="Calibri" w:hAnsi="Calibri" w:cs="Calibri"/>
          <w:lang w:val="en-US"/>
        </w:rPr>
      </w:pPr>
      <w:r w:rsidRPr="008015FD">
        <w:rPr>
          <w:rFonts w:ascii="Calibri" w:hAnsi="Calibri" w:cs="Calibri"/>
          <w:lang w:val="en-US"/>
        </w:rPr>
        <w:t>AI tools may be used to streamline administrative tasks, provided they align with data protection and security policies.</w:t>
      </w:r>
    </w:p>
    <w:p w14:paraId="023E1A47" w14:textId="77777777" w:rsidR="008015FD" w:rsidRP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lang w:val="en-US"/>
        </w:rPr>
        <w:t>Staff must verify AI-generated responses before using them in official communications or decision-making.</w:t>
      </w:r>
    </w:p>
    <w:p w14:paraId="6BCC299A" w14:textId="24938950" w:rsidR="008015FD" w:rsidRDefault="008015FD" w:rsidP="0085462E">
      <w:pPr>
        <w:numPr>
          <w:ilvl w:val="0"/>
          <w:numId w:val="12"/>
        </w:numPr>
        <w:spacing w:after="0" w:line="276" w:lineRule="auto"/>
        <w:rPr>
          <w:rFonts w:ascii="Calibri" w:hAnsi="Calibri" w:cs="Calibri"/>
          <w:lang w:val="en-US"/>
        </w:rPr>
      </w:pPr>
      <w:r w:rsidRPr="008015FD">
        <w:rPr>
          <w:rFonts w:ascii="Calibri" w:hAnsi="Calibri" w:cs="Calibri"/>
          <w:lang w:val="en-US"/>
        </w:rPr>
        <w:t>AI tools must not be used to process or store personal, confidential, or legally protected information without prior approval.</w:t>
      </w:r>
    </w:p>
    <w:p w14:paraId="5FA5107A" w14:textId="77777777" w:rsidR="0085462E" w:rsidRPr="008015FD" w:rsidRDefault="0085462E" w:rsidP="0085462E">
      <w:pPr>
        <w:spacing w:after="0" w:line="276" w:lineRule="auto"/>
        <w:ind w:left="720"/>
        <w:rPr>
          <w:rFonts w:ascii="Calibri" w:hAnsi="Calibri" w:cs="Calibri"/>
          <w:lang w:val="en-US"/>
        </w:rPr>
      </w:pPr>
    </w:p>
    <w:p w14:paraId="1264D88F" w14:textId="75BDE1CC" w:rsidR="008015FD" w:rsidRPr="0085462E" w:rsidRDefault="008015FD" w:rsidP="0085462E">
      <w:pPr>
        <w:pStyle w:val="Heading2"/>
        <w:spacing w:before="0" w:after="0" w:line="276" w:lineRule="auto"/>
        <w:rPr>
          <w:rFonts w:cs="Calibri"/>
          <w:sz w:val="28"/>
          <w:szCs w:val="28"/>
          <w:lang w:val="en-US"/>
        </w:rPr>
      </w:pPr>
      <w:bookmarkStart w:id="12" w:name="_Toc240873542"/>
      <w:r w:rsidRPr="0085462E">
        <w:rPr>
          <w:rFonts w:cs="Calibri"/>
          <w:sz w:val="28"/>
          <w:szCs w:val="28"/>
          <w:lang w:val="en-US"/>
        </w:rPr>
        <w:t>University Guidance on using AI specific tools</w:t>
      </w:r>
      <w:bookmarkEnd w:id="12"/>
    </w:p>
    <w:p w14:paraId="3B6EC13A" w14:textId="77777777" w:rsidR="0085462E" w:rsidRDefault="008015FD" w:rsidP="0085462E">
      <w:pPr>
        <w:pStyle w:val="ListParagraph"/>
        <w:numPr>
          <w:ilvl w:val="0"/>
          <w:numId w:val="12"/>
        </w:numPr>
        <w:spacing w:after="0" w:line="276" w:lineRule="auto"/>
        <w:rPr>
          <w:rFonts w:ascii="Calibri" w:hAnsi="Calibri" w:cs="Calibri"/>
          <w:lang w:val="en-US"/>
        </w:rPr>
      </w:pPr>
      <w:r w:rsidRPr="008015FD">
        <w:rPr>
          <w:rFonts w:ascii="Calibri" w:hAnsi="Calibri" w:cs="Calibri"/>
          <w:lang w:val="en-US"/>
        </w:rPr>
        <w:t>Currently, this is an area of careful consideration and debate at Stirling and within the HE sector. We do not plan to publish an “approved list” of AI tools currently. Rather, our approach is to advise and educate students and staff to use AI responsibly and ethically and to encourage debate about affordances and pitfalls.</w:t>
      </w:r>
    </w:p>
    <w:p w14:paraId="41D490BC" w14:textId="0B89AAEB" w:rsidR="008015FD" w:rsidRPr="008015FD" w:rsidRDefault="008015FD" w:rsidP="0085462E">
      <w:pPr>
        <w:pStyle w:val="ListParagraph"/>
        <w:spacing w:after="0" w:line="276" w:lineRule="auto"/>
        <w:rPr>
          <w:rFonts w:ascii="Calibri" w:hAnsi="Calibri" w:cs="Calibri"/>
          <w:lang w:val="en-US"/>
        </w:rPr>
      </w:pPr>
      <w:r w:rsidRPr="008015FD">
        <w:rPr>
          <w:rFonts w:ascii="Calibri" w:hAnsi="Calibri" w:cs="Calibri"/>
          <w:lang w:val="en-US"/>
        </w:rPr>
        <w:t xml:space="preserve"> </w:t>
      </w:r>
    </w:p>
    <w:p w14:paraId="12C14B46" w14:textId="3DB8C32D" w:rsidR="008015FD" w:rsidRPr="0085462E" w:rsidRDefault="008015FD" w:rsidP="0085462E">
      <w:pPr>
        <w:pStyle w:val="Heading2"/>
        <w:spacing w:before="0" w:after="0" w:line="276" w:lineRule="auto"/>
        <w:rPr>
          <w:rFonts w:cs="Calibri"/>
          <w:sz w:val="28"/>
          <w:szCs w:val="28"/>
          <w:lang w:val="en-US"/>
        </w:rPr>
      </w:pPr>
      <w:bookmarkStart w:id="13" w:name="_Toc240873543"/>
      <w:r w:rsidRPr="0085462E">
        <w:rPr>
          <w:rFonts w:cs="Calibri"/>
          <w:sz w:val="28"/>
          <w:szCs w:val="28"/>
          <w:lang w:val="en-US"/>
        </w:rPr>
        <w:t>Academic Integrity and AI Detection Tools</w:t>
      </w:r>
      <w:bookmarkEnd w:id="13"/>
    </w:p>
    <w:p w14:paraId="1C718124" w14:textId="6A215F78" w:rsidR="008015FD" w:rsidRDefault="008015FD" w:rsidP="0085462E">
      <w:pPr>
        <w:pStyle w:val="ListParagraph"/>
        <w:numPr>
          <w:ilvl w:val="0"/>
          <w:numId w:val="12"/>
        </w:numPr>
        <w:spacing w:after="0" w:line="276" w:lineRule="auto"/>
        <w:rPr>
          <w:rFonts w:ascii="Calibri" w:hAnsi="Calibri" w:cs="Calibri"/>
          <w:lang w:val="en-US"/>
        </w:rPr>
      </w:pPr>
      <w:r w:rsidRPr="008015FD">
        <w:rPr>
          <w:rFonts w:ascii="Calibri" w:hAnsi="Calibri" w:cs="Calibri"/>
          <w:lang w:val="en-US"/>
        </w:rPr>
        <w:t xml:space="preserve">There are currently no reliable AI detection tools. Please see Staff Guidance for advice on various aspects to be aware of in students’ work which </w:t>
      </w:r>
      <w:r w:rsidRPr="008015FD">
        <w:rPr>
          <w:rFonts w:ascii="Calibri" w:hAnsi="Calibri" w:cs="Calibri"/>
          <w:i/>
          <w:lang w:val="en-US"/>
        </w:rPr>
        <w:t xml:space="preserve">may </w:t>
      </w:r>
      <w:r w:rsidRPr="008015FD">
        <w:rPr>
          <w:rFonts w:ascii="Calibri" w:hAnsi="Calibri" w:cs="Calibri"/>
          <w:lang w:val="en-US"/>
        </w:rPr>
        <w:t>indicate misuse of an AI tool.</w:t>
      </w:r>
    </w:p>
    <w:p w14:paraId="5ABCB288" w14:textId="77777777" w:rsidR="0085462E" w:rsidRPr="008015FD" w:rsidRDefault="0085462E" w:rsidP="0085462E">
      <w:pPr>
        <w:pStyle w:val="ListParagraph"/>
        <w:spacing w:after="0" w:line="276" w:lineRule="auto"/>
        <w:rPr>
          <w:rFonts w:ascii="Calibri" w:hAnsi="Calibri" w:cs="Calibri"/>
          <w:lang w:val="en-US"/>
        </w:rPr>
      </w:pPr>
    </w:p>
    <w:p w14:paraId="49740B35" w14:textId="1DF895EB" w:rsidR="008015FD" w:rsidRPr="0085462E" w:rsidRDefault="008015FD" w:rsidP="0085462E">
      <w:pPr>
        <w:pStyle w:val="Heading2"/>
        <w:spacing w:before="0" w:after="0" w:line="276" w:lineRule="auto"/>
        <w:rPr>
          <w:rFonts w:cs="Calibri"/>
          <w:sz w:val="28"/>
          <w:szCs w:val="28"/>
          <w:lang w:val="en-US"/>
        </w:rPr>
      </w:pPr>
      <w:r w:rsidRPr="008015FD">
        <w:rPr>
          <w:rFonts w:cs="Calibri"/>
          <w:lang w:val="en-US"/>
        </w:rPr>
        <w:t xml:space="preserve"> </w:t>
      </w:r>
      <w:bookmarkStart w:id="14" w:name="_Toc240873544"/>
      <w:r w:rsidRPr="0085462E">
        <w:rPr>
          <w:rFonts w:cs="Calibri"/>
          <w:sz w:val="28"/>
          <w:szCs w:val="28"/>
          <w:lang w:val="en-US"/>
        </w:rPr>
        <w:t>Compliance with Existing University Policies and other documents</w:t>
      </w:r>
      <w:bookmarkEnd w:id="14"/>
    </w:p>
    <w:p w14:paraId="03DED4E3" w14:textId="13D40216" w:rsidR="008015FD" w:rsidRPr="008015FD" w:rsidRDefault="008015FD" w:rsidP="0085462E">
      <w:pPr>
        <w:pStyle w:val="ListParagraph"/>
        <w:numPr>
          <w:ilvl w:val="0"/>
          <w:numId w:val="12"/>
        </w:numPr>
        <w:spacing w:after="0" w:line="276" w:lineRule="auto"/>
        <w:rPr>
          <w:rFonts w:ascii="Calibri" w:hAnsi="Calibri" w:cs="Calibri"/>
          <w:lang w:val="en-US"/>
        </w:rPr>
      </w:pPr>
      <w:r w:rsidRPr="008015FD">
        <w:rPr>
          <w:rFonts w:ascii="Calibri" w:hAnsi="Calibri" w:cs="Calibri"/>
          <w:lang w:val="en-US"/>
        </w:rPr>
        <w:t>The use of AI tools must adhere to existing University of Stirling policies, including:</w:t>
      </w:r>
    </w:p>
    <w:p w14:paraId="1699B9C5" w14:textId="53B529B2" w:rsidR="008015FD" w:rsidRPr="008015FD" w:rsidRDefault="00572026" w:rsidP="0085462E">
      <w:pPr>
        <w:numPr>
          <w:ilvl w:val="0"/>
          <w:numId w:val="11"/>
        </w:numPr>
        <w:spacing w:after="0" w:line="276" w:lineRule="auto"/>
        <w:rPr>
          <w:rFonts w:ascii="Calibri" w:hAnsi="Calibri" w:cs="Calibri"/>
          <w:lang w:val="en-US"/>
        </w:rPr>
      </w:pPr>
      <w:hyperlink r:id="rId18" w:history="1">
        <w:r w:rsidR="008015FD" w:rsidRPr="00572026">
          <w:rPr>
            <w:rStyle w:val="Hyperlink"/>
            <w:rFonts w:ascii="Calibri" w:hAnsi="Calibri" w:cs="Calibri"/>
            <w:lang w:val="en-US"/>
          </w:rPr>
          <w:t>Academic Integrity Policy</w:t>
        </w:r>
      </w:hyperlink>
    </w:p>
    <w:p w14:paraId="227881FA" w14:textId="76B90869" w:rsidR="008015FD" w:rsidRPr="008015FD" w:rsidRDefault="00874546" w:rsidP="0085462E">
      <w:pPr>
        <w:numPr>
          <w:ilvl w:val="0"/>
          <w:numId w:val="11"/>
        </w:numPr>
        <w:spacing w:after="0" w:line="276" w:lineRule="auto"/>
        <w:rPr>
          <w:rFonts w:ascii="Calibri" w:hAnsi="Calibri" w:cs="Calibri"/>
          <w:lang w:val="en-US"/>
        </w:rPr>
      </w:pPr>
      <w:hyperlink r:id="rId19" w:history="1">
        <w:r w:rsidR="008015FD" w:rsidRPr="00874546">
          <w:rPr>
            <w:rStyle w:val="Hyperlink"/>
            <w:rFonts w:ascii="Calibri" w:hAnsi="Calibri" w:cs="Calibri"/>
            <w:lang w:val="en-US"/>
          </w:rPr>
          <w:t>Assessment and Marking Policy and Procedure.</w:t>
        </w:r>
      </w:hyperlink>
    </w:p>
    <w:p w14:paraId="041F0B45" w14:textId="77777777" w:rsidR="008015FD" w:rsidRPr="008015FD" w:rsidRDefault="008015FD" w:rsidP="0085462E">
      <w:pPr>
        <w:numPr>
          <w:ilvl w:val="0"/>
          <w:numId w:val="11"/>
        </w:numPr>
        <w:spacing w:after="0" w:line="276" w:lineRule="auto"/>
        <w:rPr>
          <w:rFonts w:ascii="Calibri" w:hAnsi="Calibri" w:cs="Calibri"/>
          <w:lang w:val="en-US"/>
        </w:rPr>
      </w:pPr>
      <w:r w:rsidRPr="008015FD">
        <w:rPr>
          <w:rFonts w:ascii="Calibri" w:hAnsi="Calibri" w:cs="Calibri"/>
          <w:lang w:val="en-US"/>
        </w:rPr>
        <w:t>Guidance on Assessment Design within the Curriculum Design Framework</w:t>
      </w:r>
    </w:p>
    <w:p w14:paraId="3600196E" w14:textId="77777777" w:rsidR="008015FD" w:rsidRPr="008015FD" w:rsidRDefault="008015FD" w:rsidP="0085462E">
      <w:pPr>
        <w:numPr>
          <w:ilvl w:val="0"/>
          <w:numId w:val="11"/>
        </w:numPr>
        <w:spacing w:after="0" w:line="276" w:lineRule="auto"/>
        <w:rPr>
          <w:rFonts w:ascii="Calibri" w:hAnsi="Calibri" w:cs="Calibri"/>
          <w:lang w:val="en-US"/>
        </w:rPr>
      </w:pPr>
      <w:r w:rsidRPr="008015FD">
        <w:rPr>
          <w:rFonts w:ascii="Calibri" w:hAnsi="Calibri" w:cs="Calibri"/>
          <w:lang w:val="en-US"/>
        </w:rPr>
        <w:t>Data Protection and Privacy Policy</w:t>
      </w:r>
    </w:p>
    <w:p w14:paraId="3CDC4FC0" w14:textId="77777777" w:rsidR="008015FD" w:rsidRPr="008015FD" w:rsidRDefault="008015FD" w:rsidP="0085462E">
      <w:pPr>
        <w:numPr>
          <w:ilvl w:val="0"/>
          <w:numId w:val="11"/>
        </w:numPr>
        <w:spacing w:after="0" w:line="276" w:lineRule="auto"/>
        <w:rPr>
          <w:rFonts w:ascii="Calibri" w:hAnsi="Calibri" w:cs="Calibri"/>
          <w:lang w:val="en-US"/>
        </w:rPr>
      </w:pPr>
      <w:r w:rsidRPr="008015FD">
        <w:rPr>
          <w:rFonts w:ascii="Calibri" w:hAnsi="Calibri" w:cs="Calibri"/>
          <w:lang w:val="en-US"/>
        </w:rPr>
        <w:t>Research Ethics Policy</w:t>
      </w:r>
    </w:p>
    <w:p w14:paraId="6AEC5AD4" w14:textId="77777777" w:rsidR="008015FD" w:rsidRPr="008015FD" w:rsidRDefault="008015FD" w:rsidP="0085462E">
      <w:pPr>
        <w:numPr>
          <w:ilvl w:val="0"/>
          <w:numId w:val="11"/>
        </w:numPr>
        <w:spacing w:after="0" w:line="276" w:lineRule="auto"/>
        <w:rPr>
          <w:rFonts w:ascii="Calibri" w:hAnsi="Calibri" w:cs="Calibri"/>
          <w:lang w:val="en-US"/>
        </w:rPr>
      </w:pPr>
      <w:r w:rsidRPr="008015FD">
        <w:rPr>
          <w:rFonts w:ascii="Calibri" w:hAnsi="Calibri" w:cs="Calibri"/>
          <w:lang w:val="en-US"/>
        </w:rPr>
        <w:t>IT Security and Acceptable Use Policy</w:t>
      </w:r>
    </w:p>
    <w:p w14:paraId="08656E4E" w14:textId="77777777" w:rsidR="008015FD" w:rsidRPr="008015FD" w:rsidRDefault="008015FD" w:rsidP="0085462E">
      <w:pPr>
        <w:numPr>
          <w:ilvl w:val="0"/>
          <w:numId w:val="11"/>
        </w:numPr>
        <w:spacing w:after="0" w:line="276" w:lineRule="auto"/>
        <w:rPr>
          <w:rFonts w:ascii="Calibri" w:hAnsi="Calibri" w:cs="Calibri"/>
          <w:lang w:val="en-US"/>
        </w:rPr>
      </w:pPr>
      <w:r w:rsidRPr="008015FD">
        <w:rPr>
          <w:rFonts w:ascii="Calibri" w:hAnsi="Calibri" w:cs="Calibri"/>
          <w:lang w:val="en-US"/>
        </w:rPr>
        <w:t xml:space="preserve">Staff and Student Canvas Site on use of AI </w:t>
      </w:r>
    </w:p>
    <w:p w14:paraId="36456068" w14:textId="70624ADE" w:rsidR="008015FD" w:rsidRPr="008015FD" w:rsidRDefault="00CE47EC" w:rsidP="0085462E">
      <w:pPr>
        <w:numPr>
          <w:ilvl w:val="0"/>
          <w:numId w:val="11"/>
        </w:numPr>
        <w:spacing w:after="0" w:line="276" w:lineRule="auto"/>
        <w:rPr>
          <w:rFonts w:ascii="Calibri" w:hAnsi="Calibri" w:cs="Calibri"/>
          <w:lang w:val="en-US"/>
        </w:rPr>
      </w:pPr>
      <w:hyperlink r:id="rId20" w:history="1">
        <w:r w:rsidRPr="00CE47EC">
          <w:rPr>
            <w:rStyle w:val="Hyperlink"/>
            <w:rFonts w:ascii="Calibri" w:hAnsi="Calibri" w:cs="Calibri"/>
            <w:lang w:val="en-US"/>
          </w:rPr>
          <w:t>Policy on Audio Visual Material to Support Learning</w:t>
        </w:r>
      </w:hyperlink>
    </w:p>
    <w:p w14:paraId="1E9046DB" w14:textId="77777777" w:rsidR="008015FD" w:rsidRPr="008015FD" w:rsidRDefault="008015FD" w:rsidP="0085462E">
      <w:pPr>
        <w:numPr>
          <w:ilvl w:val="0"/>
          <w:numId w:val="11"/>
        </w:numPr>
        <w:spacing w:after="0" w:line="276" w:lineRule="auto"/>
        <w:rPr>
          <w:rFonts w:ascii="Calibri" w:hAnsi="Calibri" w:cs="Calibri"/>
          <w:lang w:val="en-US"/>
        </w:rPr>
      </w:pPr>
      <w:r w:rsidRPr="008015FD">
        <w:rPr>
          <w:rFonts w:ascii="Calibri" w:hAnsi="Calibri" w:cs="Calibri"/>
          <w:lang w:val="en-US"/>
        </w:rPr>
        <w:t>University IP Policy</w:t>
      </w:r>
    </w:p>
    <w:p w14:paraId="1FFB0791" w14:textId="77777777" w:rsidR="008015FD" w:rsidRPr="008015FD" w:rsidRDefault="008015FD" w:rsidP="0085462E">
      <w:pPr>
        <w:spacing w:after="0" w:line="276" w:lineRule="auto"/>
        <w:rPr>
          <w:rFonts w:ascii="Calibri" w:hAnsi="Calibri" w:cs="Calibri"/>
          <w:lang w:val="en-US"/>
        </w:rPr>
      </w:pPr>
    </w:p>
    <w:p w14:paraId="7C5E0E81" w14:textId="77777777" w:rsidR="008015FD" w:rsidRPr="0085462E" w:rsidRDefault="008015FD" w:rsidP="0085462E">
      <w:pPr>
        <w:pStyle w:val="Heading2"/>
        <w:spacing w:before="0" w:after="0" w:line="276" w:lineRule="auto"/>
        <w:rPr>
          <w:rFonts w:cs="Calibri"/>
          <w:sz w:val="28"/>
          <w:szCs w:val="28"/>
          <w:lang w:val="en-US"/>
        </w:rPr>
      </w:pPr>
      <w:bookmarkStart w:id="15" w:name="_Toc240873545"/>
      <w:r w:rsidRPr="0085462E">
        <w:rPr>
          <w:rFonts w:cs="Calibri"/>
          <w:sz w:val="28"/>
          <w:szCs w:val="28"/>
          <w:lang w:val="en-US"/>
        </w:rPr>
        <w:t>References</w:t>
      </w:r>
      <w:bookmarkEnd w:id="15"/>
    </w:p>
    <w:p w14:paraId="3F5F59FB" w14:textId="77777777" w:rsidR="008015FD" w:rsidRPr="008015FD" w:rsidRDefault="008015FD" w:rsidP="0085462E">
      <w:pPr>
        <w:spacing w:after="0" w:line="276" w:lineRule="auto"/>
        <w:rPr>
          <w:rFonts w:ascii="Calibri" w:hAnsi="Calibri" w:cs="Calibri"/>
          <w:lang w:val="en-US"/>
        </w:rPr>
      </w:pPr>
      <w:r w:rsidRPr="008015FD">
        <w:rPr>
          <w:rFonts w:ascii="Calibri" w:hAnsi="Calibri" w:cs="Calibri"/>
          <w:lang w:val="en-US"/>
        </w:rPr>
        <w:t xml:space="preserve">Perkins, M., Roe, J., &amp; Furze, L. (2025). Reimagining the Artificial Intelligence Assessment Scale (AIAS): A refined framework for educational assessment. </w:t>
      </w:r>
      <w:r w:rsidRPr="008015FD">
        <w:rPr>
          <w:rFonts w:ascii="Calibri" w:hAnsi="Calibri" w:cs="Calibri"/>
          <w:i/>
          <w:lang w:val="en-US"/>
        </w:rPr>
        <w:t>Journal of University Teaching and Learning Practice</w:t>
      </w:r>
      <w:r w:rsidRPr="008015FD">
        <w:rPr>
          <w:rFonts w:ascii="Calibri" w:hAnsi="Calibri" w:cs="Calibri"/>
          <w:lang w:val="en-US"/>
        </w:rPr>
        <w:t xml:space="preserve">, </w:t>
      </w:r>
      <w:r w:rsidRPr="008015FD">
        <w:rPr>
          <w:rFonts w:ascii="Calibri" w:hAnsi="Calibri" w:cs="Calibri"/>
          <w:i/>
          <w:lang w:val="en-US"/>
        </w:rPr>
        <w:t>22</w:t>
      </w:r>
      <w:r w:rsidRPr="008015FD">
        <w:rPr>
          <w:rFonts w:ascii="Calibri" w:hAnsi="Calibri" w:cs="Calibri"/>
          <w:lang w:val="en-US"/>
        </w:rPr>
        <w:t>(7).</w:t>
      </w:r>
    </w:p>
    <w:p w14:paraId="480BDA69" w14:textId="77777777" w:rsidR="008015FD" w:rsidRPr="008015FD" w:rsidRDefault="008015FD" w:rsidP="0085462E">
      <w:pPr>
        <w:spacing w:after="0" w:line="276" w:lineRule="auto"/>
        <w:rPr>
          <w:rFonts w:ascii="Calibri" w:hAnsi="Calibri" w:cs="Calibri"/>
          <w:lang w:val="en-US"/>
        </w:rPr>
      </w:pPr>
      <w:r w:rsidRPr="008015FD">
        <w:rPr>
          <w:rFonts w:ascii="Calibri" w:hAnsi="Calibri" w:cs="Calibri"/>
          <w:lang w:val="en-US"/>
        </w:rPr>
        <w:t xml:space="preserve">*SCAITEN (2025) (Scottish AI in Tertiary Education Network’s Principles on AI in Learning and Teaching) accessed at </w:t>
      </w:r>
      <w:hyperlink r:id="rId21" w:history="1">
        <w:r w:rsidRPr="008015FD">
          <w:rPr>
            <w:rStyle w:val="Hyperlink"/>
            <w:rFonts w:ascii="Calibri" w:hAnsi="Calibri" w:cs="Calibri"/>
            <w:lang w:val="en-US"/>
          </w:rPr>
          <w:t>SCAITEN</w:t>
        </w:r>
      </w:hyperlink>
      <w:bookmarkStart w:id="16" w:name="7._University_of_Stirling_AI_Action_Plan"/>
      <w:bookmarkEnd w:id="16"/>
      <w:r w:rsidRPr="008015FD">
        <w:rPr>
          <w:rFonts w:ascii="Calibri" w:hAnsi="Calibri" w:cs="Calibri"/>
          <w:lang w:val="en-US"/>
        </w:rPr>
        <w:t>.</w:t>
      </w:r>
    </w:p>
    <w:p w14:paraId="30108AA7" w14:textId="77777777" w:rsidR="00576C45" w:rsidRPr="008015FD" w:rsidRDefault="00576C45" w:rsidP="0085462E">
      <w:pPr>
        <w:spacing w:after="0" w:line="276" w:lineRule="auto"/>
        <w:rPr>
          <w:rFonts w:ascii="Calibri" w:hAnsi="Calibri" w:cs="Calibri"/>
        </w:rPr>
      </w:pPr>
    </w:p>
    <w:p w14:paraId="7B88D9D6" w14:textId="77777777" w:rsidR="00345917" w:rsidRPr="008015FD" w:rsidRDefault="00345917" w:rsidP="0085462E">
      <w:pPr>
        <w:pStyle w:val="Heading1"/>
        <w:spacing w:before="0" w:after="0" w:line="276" w:lineRule="auto"/>
        <w:rPr>
          <w:rFonts w:cs="Calibri"/>
          <w:noProof/>
        </w:rPr>
      </w:pPr>
    </w:p>
    <w:sectPr w:rsidR="00345917" w:rsidRPr="008015FD" w:rsidSect="00CE47EC">
      <w:footerReference w:type="default" r:id="rId22"/>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28554" w14:textId="77777777" w:rsidR="00B032CA" w:rsidRDefault="00B032CA" w:rsidP="00E60606">
      <w:pPr>
        <w:spacing w:after="0" w:line="240" w:lineRule="auto"/>
      </w:pPr>
      <w:r>
        <w:separator/>
      </w:r>
    </w:p>
  </w:endnote>
  <w:endnote w:type="continuationSeparator" w:id="0">
    <w:p w14:paraId="1C845054" w14:textId="77777777" w:rsidR="00B032CA" w:rsidRDefault="00B032CA" w:rsidP="00E60606">
      <w:pPr>
        <w:spacing w:after="0" w:line="240" w:lineRule="auto"/>
      </w:pPr>
      <w:r>
        <w:continuationSeparator/>
      </w:r>
    </w:p>
  </w:endnote>
  <w:endnote w:type="continuationNotice" w:id="1">
    <w:p w14:paraId="79365F68" w14:textId="77777777" w:rsidR="00B032CA" w:rsidRDefault="00B032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FS Maja">
    <w:altName w:val="Cambria"/>
    <w:panose1 w:val="02000503050000020004"/>
    <w:charset w:val="00"/>
    <w:family w:val="auto"/>
    <w:pitch w:val="variable"/>
    <w:sig w:usb0="A000006F" w:usb1="5000206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1020673431"/>
      <w:docPartObj>
        <w:docPartGallery w:val="Page Numbers (Bottom of Page)"/>
        <w:docPartUnique/>
      </w:docPartObj>
    </w:sdtPr>
    <w:sdtContent>
      <w:sdt>
        <w:sdtPr>
          <w:rPr>
            <w:rFonts w:ascii="Calibri" w:hAnsi="Calibri" w:cs="Calibri"/>
          </w:rPr>
          <w:id w:val="1728636285"/>
          <w:docPartObj>
            <w:docPartGallery w:val="Page Numbers (Top of Page)"/>
            <w:docPartUnique/>
          </w:docPartObj>
        </w:sdtPr>
        <w:sdtContent>
          <w:p w14:paraId="23E18FD2" w14:textId="7145D0E3" w:rsidR="00E81217" w:rsidRPr="008F391D" w:rsidRDefault="00E81217">
            <w:pPr>
              <w:pStyle w:val="Footer"/>
              <w:jc w:val="center"/>
              <w:rPr>
                <w:rFonts w:ascii="Calibri" w:hAnsi="Calibri" w:cs="Calibri"/>
              </w:rPr>
            </w:pPr>
            <w:r w:rsidRPr="008F391D">
              <w:rPr>
                <w:rFonts w:ascii="Calibri" w:hAnsi="Calibri" w:cs="Calibri"/>
              </w:rPr>
              <w:t xml:space="preserve">Page </w:t>
            </w:r>
            <w:r w:rsidRPr="008F391D">
              <w:rPr>
                <w:rFonts w:ascii="Calibri" w:hAnsi="Calibri" w:cs="Calibri"/>
                <w:b/>
                <w:bCs/>
                <w:sz w:val="24"/>
                <w:szCs w:val="24"/>
              </w:rPr>
              <w:fldChar w:fldCharType="begin"/>
            </w:r>
            <w:r w:rsidRPr="008F391D">
              <w:rPr>
                <w:rFonts w:ascii="Calibri" w:hAnsi="Calibri" w:cs="Calibri"/>
                <w:b/>
                <w:bCs/>
              </w:rPr>
              <w:instrText xml:space="preserve"> PAGE </w:instrText>
            </w:r>
            <w:r w:rsidRPr="008F391D">
              <w:rPr>
                <w:rFonts w:ascii="Calibri" w:hAnsi="Calibri" w:cs="Calibri"/>
                <w:b/>
                <w:bCs/>
                <w:sz w:val="24"/>
                <w:szCs w:val="24"/>
              </w:rPr>
              <w:fldChar w:fldCharType="separate"/>
            </w:r>
            <w:r w:rsidRPr="008F391D">
              <w:rPr>
                <w:rFonts w:ascii="Calibri" w:hAnsi="Calibri" w:cs="Calibri"/>
                <w:b/>
                <w:bCs/>
                <w:noProof/>
              </w:rPr>
              <w:t>2</w:t>
            </w:r>
            <w:r w:rsidRPr="008F391D">
              <w:rPr>
                <w:rFonts w:ascii="Calibri" w:hAnsi="Calibri" w:cs="Calibri"/>
                <w:b/>
                <w:bCs/>
                <w:sz w:val="24"/>
                <w:szCs w:val="24"/>
              </w:rPr>
              <w:fldChar w:fldCharType="end"/>
            </w:r>
            <w:r w:rsidRPr="008F391D">
              <w:rPr>
                <w:rFonts w:ascii="Calibri" w:hAnsi="Calibri" w:cs="Calibri"/>
              </w:rPr>
              <w:t xml:space="preserve"> of </w:t>
            </w:r>
            <w:r w:rsidRPr="008F391D">
              <w:rPr>
                <w:rFonts w:ascii="Calibri" w:hAnsi="Calibri" w:cs="Calibri"/>
                <w:b/>
                <w:bCs/>
                <w:sz w:val="24"/>
                <w:szCs w:val="24"/>
              </w:rPr>
              <w:fldChar w:fldCharType="begin"/>
            </w:r>
            <w:r w:rsidRPr="008F391D">
              <w:rPr>
                <w:rFonts w:ascii="Calibri" w:hAnsi="Calibri" w:cs="Calibri"/>
                <w:b/>
                <w:bCs/>
              </w:rPr>
              <w:instrText xml:space="preserve"> NUMPAGES  </w:instrText>
            </w:r>
            <w:r w:rsidRPr="008F391D">
              <w:rPr>
                <w:rFonts w:ascii="Calibri" w:hAnsi="Calibri" w:cs="Calibri"/>
                <w:b/>
                <w:bCs/>
                <w:sz w:val="24"/>
                <w:szCs w:val="24"/>
              </w:rPr>
              <w:fldChar w:fldCharType="separate"/>
            </w:r>
            <w:r w:rsidRPr="008F391D">
              <w:rPr>
                <w:rFonts w:ascii="Calibri" w:hAnsi="Calibri" w:cs="Calibri"/>
                <w:b/>
                <w:bCs/>
                <w:noProof/>
              </w:rPr>
              <w:t>2</w:t>
            </w:r>
            <w:r w:rsidRPr="008F391D">
              <w:rPr>
                <w:rFonts w:ascii="Calibri" w:hAnsi="Calibri" w:cs="Calibri"/>
                <w:b/>
                <w:bCs/>
                <w:sz w:val="24"/>
                <w:szCs w:val="24"/>
              </w:rPr>
              <w:fldChar w:fldCharType="end"/>
            </w:r>
          </w:p>
        </w:sdtContent>
      </w:sdt>
    </w:sdtContent>
  </w:sdt>
  <w:p w14:paraId="093CA243" w14:textId="77777777" w:rsidR="00E60606" w:rsidRPr="008F391D" w:rsidRDefault="00E60606">
    <w:pPr>
      <w:pStyle w:val="Footer"/>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0CF8A" w14:textId="77777777" w:rsidR="00B032CA" w:rsidRDefault="00B032CA" w:rsidP="00E60606">
      <w:pPr>
        <w:spacing w:after="0" w:line="240" w:lineRule="auto"/>
      </w:pPr>
      <w:r>
        <w:separator/>
      </w:r>
    </w:p>
  </w:footnote>
  <w:footnote w:type="continuationSeparator" w:id="0">
    <w:p w14:paraId="01F6C3A7" w14:textId="77777777" w:rsidR="00B032CA" w:rsidRDefault="00B032CA" w:rsidP="00E60606">
      <w:pPr>
        <w:spacing w:after="0" w:line="240" w:lineRule="auto"/>
      </w:pPr>
      <w:r>
        <w:continuationSeparator/>
      </w:r>
    </w:p>
  </w:footnote>
  <w:footnote w:type="continuationNotice" w:id="1">
    <w:p w14:paraId="466C91E0" w14:textId="77777777" w:rsidR="00B032CA" w:rsidRDefault="00B032C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50995"/>
    <w:multiLevelType w:val="hybridMultilevel"/>
    <w:tmpl w:val="A16A08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5C68A1"/>
    <w:multiLevelType w:val="hybridMultilevel"/>
    <w:tmpl w:val="5B1CBCFA"/>
    <w:lvl w:ilvl="0" w:tplc="08090001">
      <w:start w:val="1"/>
      <w:numFmt w:val="bullet"/>
      <w:lvlText w:val=""/>
      <w:lvlJc w:val="left"/>
      <w:pPr>
        <w:ind w:left="1068" w:hanging="360"/>
      </w:pPr>
      <w:rPr>
        <w:rFonts w:ascii="Symbol" w:hAnsi="Symbol" w:hint="default"/>
      </w:rPr>
    </w:lvl>
    <w:lvl w:ilvl="1" w:tplc="08090003">
      <w:start w:val="1"/>
      <w:numFmt w:val="bullet"/>
      <w:lvlText w:val="o"/>
      <w:lvlJc w:val="left"/>
      <w:pPr>
        <w:ind w:left="1788" w:hanging="360"/>
      </w:pPr>
      <w:rPr>
        <w:rFonts w:ascii="Courier New" w:hAnsi="Courier New" w:cs="Courier New" w:hint="default"/>
      </w:rPr>
    </w:lvl>
    <w:lvl w:ilvl="2" w:tplc="08090005">
      <w:start w:val="1"/>
      <w:numFmt w:val="bullet"/>
      <w:lvlText w:val=""/>
      <w:lvlJc w:val="left"/>
      <w:pPr>
        <w:ind w:left="2508" w:hanging="360"/>
      </w:pPr>
      <w:rPr>
        <w:rFonts w:ascii="Wingdings" w:hAnsi="Wingdings" w:hint="default"/>
      </w:rPr>
    </w:lvl>
    <w:lvl w:ilvl="3" w:tplc="08090001">
      <w:start w:val="1"/>
      <w:numFmt w:val="bullet"/>
      <w:lvlText w:val=""/>
      <w:lvlJc w:val="left"/>
      <w:pPr>
        <w:ind w:left="3228" w:hanging="360"/>
      </w:pPr>
      <w:rPr>
        <w:rFonts w:ascii="Symbol" w:hAnsi="Symbol" w:hint="default"/>
      </w:rPr>
    </w:lvl>
    <w:lvl w:ilvl="4" w:tplc="08090003">
      <w:start w:val="1"/>
      <w:numFmt w:val="bullet"/>
      <w:lvlText w:val="o"/>
      <w:lvlJc w:val="left"/>
      <w:pPr>
        <w:ind w:left="3948" w:hanging="360"/>
      </w:pPr>
      <w:rPr>
        <w:rFonts w:ascii="Courier New" w:hAnsi="Courier New" w:cs="Courier New" w:hint="default"/>
      </w:rPr>
    </w:lvl>
    <w:lvl w:ilvl="5" w:tplc="08090005">
      <w:start w:val="1"/>
      <w:numFmt w:val="bullet"/>
      <w:lvlText w:val=""/>
      <w:lvlJc w:val="left"/>
      <w:pPr>
        <w:ind w:left="4668" w:hanging="360"/>
      </w:pPr>
      <w:rPr>
        <w:rFonts w:ascii="Wingdings" w:hAnsi="Wingdings" w:hint="default"/>
      </w:rPr>
    </w:lvl>
    <w:lvl w:ilvl="6" w:tplc="08090001">
      <w:start w:val="1"/>
      <w:numFmt w:val="bullet"/>
      <w:lvlText w:val=""/>
      <w:lvlJc w:val="left"/>
      <w:pPr>
        <w:ind w:left="5388" w:hanging="360"/>
      </w:pPr>
      <w:rPr>
        <w:rFonts w:ascii="Symbol" w:hAnsi="Symbol" w:hint="default"/>
      </w:rPr>
    </w:lvl>
    <w:lvl w:ilvl="7" w:tplc="08090003">
      <w:start w:val="1"/>
      <w:numFmt w:val="bullet"/>
      <w:lvlText w:val="o"/>
      <w:lvlJc w:val="left"/>
      <w:pPr>
        <w:ind w:left="6108" w:hanging="360"/>
      </w:pPr>
      <w:rPr>
        <w:rFonts w:ascii="Courier New" w:hAnsi="Courier New" w:cs="Courier New" w:hint="default"/>
      </w:rPr>
    </w:lvl>
    <w:lvl w:ilvl="8" w:tplc="08090005">
      <w:start w:val="1"/>
      <w:numFmt w:val="bullet"/>
      <w:lvlText w:val=""/>
      <w:lvlJc w:val="left"/>
      <w:pPr>
        <w:ind w:left="6828" w:hanging="360"/>
      </w:pPr>
      <w:rPr>
        <w:rFonts w:ascii="Wingdings" w:hAnsi="Wingdings" w:hint="default"/>
      </w:rPr>
    </w:lvl>
  </w:abstractNum>
  <w:abstractNum w:abstractNumId="2" w15:restartNumberingAfterBreak="0">
    <w:nsid w:val="1B5C4E26"/>
    <w:multiLevelType w:val="hybridMultilevel"/>
    <w:tmpl w:val="904E6F08"/>
    <w:lvl w:ilvl="0" w:tplc="08090001">
      <w:start w:val="1"/>
      <w:numFmt w:val="bullet"/>
      <w:lvlText w:val=""/>
      <w:lvlJc w:val="left"/>
      <w:pPr>
        <w:ind w:left="1068" w:hanging="360"/>
      </w:pPr>
      <w:rPr>
        <w:rFonts w:ascii="Symbol" w:hAnsi="Symbol" w:hint="default"/>
      </w:rPr>
    </w:lvl>
    <w:lvl w:ilvl="1" w:tplc="08090003">
      <w:start w:val="1"/>
      <w:numFmt w:val="bullet"/>
      <w:lvlText w:val="o"/>
      <w:lvlJc w:val="left"/>
      <w:pPr>
        <w:ind w:left="1788" w:hanging="360"/>
      </w:pPr>
      <w:rPr>
        <w:rFonts w:ascii="Courier New" w:hAnsi="Courier New" w:cs="Courier New" w:hint="default"/>
      </w:rPr>
    </w:lvl>
    <w:lvl w:ilvl="2" w:tplc="08090005">
      <w:start w:val="1"/>
      <w:numFmt w:val="bullet"/>
      <w:lvlText w:val=""/>
      <w:lvlJc w:val="left"/>
      <w:pPr>
        <w:ind w:left="2508" w:hanging="360"/>
      </w:pPr>
      <w:rPr>
        <w:rFonts w:ascii="Wingdings" w:hAnsi="Wingdings" w:hint="default"/>
      </w:rPr>
    </w:lvl>
    <w:lvl w:ilvl="3" w:tplc="08090001">
      <w:start w:val="1"/>
      <w:numFmt w:val="bullet"/>
      <w:lvlText w:val=""/>
      <w:lvlJc w:val="left"/>
      <w:pPr>
        <w:ind w:left="3228" w:hanging="360"/>
      </w:pPr>
      <w:rPr>
        <w:rFonts w:ascii="Symbol" w:hAnsi="Symbol" w:hint="default"/>
      </w:rPr>
    </w:lvl>
    <w:lvl w:ilvl="4" w:tplc="08090003">
      <w:start w:val="1"/>
      <w:numFmt w:val="bullet"/>
      <w:lvlText w:val="o"/>
      <w:lvlJc w:val="left"/>
      <w:pPr>
        <w:ind w:left="3948" w:hanging="360"/>
      </w:pPr>
      <w:rPr>
        <w:rFonts w:ascii="Courier New" w:hAnsi="Courier New" w:cs="Courier New" w:hint="default"/>
      </w:rPr>
    </w:lvl>
    <w:lvl w:ilvl="5" w:tplc="08090005">
      <w:start w:val="1"/>
      <w:numFmt w:val="bullet"/>
      <w:lvlText w:val=""/>
      <w:lvlJc w:val="left"/>
      <w:pPr>
        <w:ind w:left="4668" w:hanging="360"/>
      </w:pPr>
      <w:rPr>
        <w:rFonts w:ascii="Wingdings" w:hAnsi="Wingdings" w:hint="default"/>
      </w:rPr>
    </w:lvl>
    <w:lvl w:ilvl="6" w:tplc="08090001">
      <w:start w:val="1"/>
      <w:numFmt w:val="bullet"/>
      <w:lvlText w:val=""/>
      <w:lvlJc w:val="left"/>
      <w:pPr>
        <w:ind w:left="5388" w:hanging="360"/>
      </w:pPr>
      <w:rPr>
        <w:rFonts w:ascii="Symbol" w:hAnsi="Symbol" w:hint="default"/>
      </w:rPr>
    </w:lvl>
    <w:lvl w:ilvl="7" w:tplc="08090003">
      <w:start w:val="1"/>
      <w:numFmt w:val="bullet"/>
      <w:lvlText w:val="o"/>
      <w:lvlJc w:val="left"/>
      <w:pPr>
        <w:ind w:left="6108" w:hanging="360"/>
      </w:pPr>
      <w:rPr>
        <w:rFonts w:ascii="Courier New" w:hAnsi="Courier New" w:cs="Courier New" w:hint="default"/>
      </w:rPr>
    </w:lvl>
    <w:lvl w:ilvl="8" w:tplc="08090005">
      <w:start w:val="1"/>
      <w:numFmt w:val="bullet"/>
      <w:lvlText w:val=""/>
      <w:lvlJc w:val="left"/>
      <w:pPr>
        <w:ind w:left="6828" w:hanging="360"/>
      </w:pPr>
      <w:rPr>
        <w:rFonts w:ascii="Wingdings" w:hAnsi="Wingdings" w:hint="default"/>
      </w:rPr>
    </w:lvl>
  </w:abstractNum>
  <w:abstractNum w:abstractNumId="3" w15:restartNumberingAfterBreak="0">
    <w:nsid w:val="1BDF7647"/>
    <w:multiLevelType w:val="hybridMultilevel"/>
    <w:tmpl w:val="8D546310"/>
    <w:lvl w:ilvl="0" w:tplc="08090001">
      <w:start w:val="1"/>
      <w:numFmt w:val="bullet"/>
      <w:lvlText w:val=""/>
      <w:lvlJc w:val="left"/>
      <w:pPr>
        <w:ind w:left="1068" w:hanging="360"/>
      </w:pPr>
      <w:rPr>
        <w:rFonts w:ascii="Symbol" w:hAnsi="Symbol" w:hint="default"/>
      </w:rPr>
    </w:lvl>
    <w:lvl w:ilvl="1" w:tplc="08090003">
      <w:start w:val="1"/>
      <w:numFmt w:val="bullet"/>
      <w:lvlText w:val="o"/>
      <w:lvlJc w:val="left"/>
      <w:pPr>
        <w:ind w:left="1788" w:hanging="360"/>
      </w:pPr>
      <w:rPr>
        <w:rFonts w:ascii="Courier New" w:hAnsi="Courier New" w:cs="Courier New" w:hint="default"/>
      </w:rPr>
    </w:lvl>
    <w:lvl w:ilvl="2" w:tplc="08090005">
      <w:start w:val="1"/>
      <w:numFmt w:val="bullet"/>
      <w:lvlText w:val=""/>
      <w:lvlJc w:val="left"/>
      <w:pPr>
        <w:ind w:left="2508" w:hanging="360"/>
      </w:pPr>
      <w:rPr>
        <w:rFonts w:ascii="Wingdings" w:hAnsi="Wingdings" w:hint="default"/>
      </w:rPr>
    </w:lvl>
    <w:lvl w:ilvl="3" w:tplc="08090001">
      <w:start w:val="1"/>
      <w:numFmt w:val="bullet"/>
      <w:lvlText w:val=""/>
      <w:lvlJc w:val="left"/>
      <w:pPr>
        <w:ind w:left="3228" w:hanging="360"/>
      </w:pPr>
      <w:rPr>
        <w:rFonts w:ascii="Symbol" w:hAnsi="Symbol" w:hint="default"/>
      </w:rPr>
    </w:lvl>
    <w:lvl w:ilvl="4" w:tplc="08090003">
      <w:start w:val="1"/>
      <w:numFmt w:val="bullet"/>
      <w:lvlText w:val="o"/>
      <w:lvlJc w:val="left"/>
      <w:pPr>
        <w:ind w:left="3948" w:hanging="360"/>
      </w:pPr>
      <w:rPr>
        <w:rFonts w:ascii="Courier New" w:hAnsi="Courier New" w:cs="Courier New" w:hint="default"/>
      </w:rPr>
    </w:lvl>
    <w:lvl w:ilvl="5" w:tplc="08090005">
      <w:start w:val="1"/>
      <w:numFmt w:val="bullet"/>
      <w:lvlText w:val=""/>
      <w:lvlJc w:val="left"/>
      <w:pPr>
        <w:ind w:left="4668" w:hanging="360"/>
      </w:pPr>
      <w:rPr>
        <w:rFonts w:ascii="Wingdings" w:hAnsi="Wingdings" w:hint="default"/>
      </w:rPr>
    </w:lvl>
    <w:lvl w:ilvl="6" w:tplc="08090001">
      <w:start w:val="1"/>
      <w:numFmt w:val="bullet"/>
      <w:lvlText w:val=""/>
      <w:lvlJc w:val="left"/>
      <w:pPr>
        <w:ind w:left="5388" w:hanging="360"/>
      </w:pPr>
      <w:rPr>
        <w:rFonts w:ascii="Symbol" w:hAnsi="Symbol" w:hint="default"/>
      </w:rPr>
    </w:lvl>
    <w:lvl w:ilvl="7" w:tplc="08090003">
      <w:start w:val="1"/>
      <w:numFmt w:val="bullet"/>
      <w:lvlText w:val="o"/>
      <w:lvlJc w:val="left"/>
      <w:pPr>
        <w:ind w:left="6108" w:hanging="360"/>
      </w:pPr>
      <w:rPr>
        <w:rFonts w:ascii="Courier New" w:hAnsi="Courier New" w:cs="Courier New" w:hint="default"/>
      </w:rPr>
    </w:lvl>
    <w:lvl w:ilvl="8" w:tplc="08090005">
      <w:start w:val="1"/>
      <w:numFmt w:val="bullet"/>
      <w:lvlText w:val=""/>
      <w:lvlJc w:val="left"/>
      <w:pPr>
        <w:ind w:left="6828" w:hanging="360"/>
      </w:pPr>
      <w:rPr>
        <w:rFonts w:ascii="Wingdings" w:hAnsi="Wingdings" w:hint="default"/>
      </w:rPr>
    </w:lvl>
  </w:abstractNum>
  <w:abstractNum w:abstractNumId="4" w15:restartNumberingAfterBreak="0">
    <w:nsid w:val="1C121B92"/>
    <w:multiLevelType w:val="hybridMultilevel"/>
    <w:tmpl w:val="65CCA670"/>
    <w:lvl w:ilvl="0" w:tplc="3D58ACD6">
      <w:numFmt w:val="bullet"/>
      <w:lvlText w:val=""/>
      <w:lvlJc w:val="left"/>
      <w:pPr>
        <w:ind w:left="720" w:hanging="360"/>
      </w:pPr>
      <w:rPr>
        <w:rFonts w:ascii="Symbol" w:eastAsia="Symbol" w:hAnsi="Symbol" w:cs="Symbol" w:hint="default"/>
        <w:spacing w:val="0"/>
        <w:w w:val="99"/>
        <w:lang w:val="en-US" w:eastAsia="en-US" w:bidi="ar-SA"/>
      </w:rPr>
    </w:lvl>
    <w:lvl w:ilvl="1" w:tplc="208059DA">
      <w:numFmt w:val="bullet"/>
      <w:lvlText w:val="•"/>
      <w:lvlJc w:val="left"/>
      <w:pPr>
        <w:ind w:left="1666" w:hanging="360"/>
      </w:pPr>
      <w:rPr>
        <w:lang w:val="en-US" w:eastAsia="en-US" w:bidi="ar-SA"/>
      </w:rPr>
    </w:lvl>
    <w:lvl w:ilvl="2" w:tplc="8DCC4AC0">
      <w:numFmt w:val="bullet"/>
      <w:lvlText w:val="•"/>
      <w:lvlJc w:val="left"/>
      <w:pPr>
        <w:ind w:left="2613" w:hanging="360"/>
      </w:pPr>
      <w:rPr>
        <w:lang w:val="en-US" w:eastAsia="en-US" w:bidi="ar-SA"/>
      </w:rPr>
    </w:lvl>
    <w:lvl w:ilvl="3" w:tplc="F5B49C74">
      <w:numFmt w:val="bullet"/>
      <w:lvlText w:val="•"/>
      <w:lvlJc w:val="left"/>
      <w:pPr>
        <w:ind w:left="3559" w:hanging="360"/>
      </w:pPr>
      <w:rPr>
        <w:lang w:val="en-US" w:eastAsia="en-US" w:bidi="ar-SA"/>
      </w:rPr>
    </w:lvl>
    <w:lvl w:ilvl="4" w:tplc="8EB08E86">
      <w:numFmt w:val="bullet"/>
      <w:lvlText w:val="•"/>
      <w:lvlJc w:val="left"/>
      <w:pPr>
        <w:ind w:left="4506" w:hanging="360"/>
      </w:pPr>
      <w:rPr>
        <w:lang w:val="en-US" w:eastAsia="en-US" w:bidi="ar-SA"/>
      </w:rPr>
    </w:lvl>
    <w:lvl w:ilvl="5" w:tplc="4B42A19E">
      <w:numFmt w:val="bullet"/>
      <w:lvlText w:val="•"/>
      <w:lvlJc w:val="left"/>
      <w:pPr>
        <w:ind w:left="5453" w:hanging="360"/>
      </w:pPr>
      <w:rPr>
        <w:lang w:val="en-US" w:eastAsia="en-US" w:bidi="ar-SA"/>
      </w:rPr>
    </w:lvl>
    <w:lvl w:ilvl="6" w:tplc="B804FFF8">
      <w:numFmt w:val="bullet"/>
      <w:lvlText w:val="•"/>
      <w:lvlJc w:val="left"/>
      <w:pPr>
        <w:ind w:left="6399" w:hanging="360"/>
      </w:pPr>
      <w:rPr>
        <w:lang w:val="en-US" w:eastAsia="en-US" w:bidi="ar-SA"/>
      </w:rPr>
    </w:lvl>
    <w:lvl w:ilvl="7" w:tplc="78223492">
      <w:numFmt w:val="bullet"/>
      <w:lvlText w:val="•"/>
      <w:lvlJc w:val="left"/>
      <w:pPr>
        <w:ind w:left="7346" w:hanging="360"/>
      </w:pPr>
      <w:rPr>
        <w:lang w:val="en-US" w:eastAsia="en-US" w:bidi="ar-SA"/>
      </w:rPr>
    </w:lvl>
    <w:lvl w:ilvl="8" w:tplc="1A7091E6">
      <w:numFmt w:val="bullet"/>
      <w:lvlText w:val="•"/>
      <w:lvlJc w:val="left"/>
      <w:pPr>
        <w:ind w:left="8293" w:hanging="360"/>
      </w:pPr>
      <w:rPr>
        <w:lang w:val="en-US" w:eastAsia="en-US" w:bidi="ar-SA"/>
      </w:rPr>
    </w:lvl>
  </w:abstractNum>
  <w:abstractNum w:abstractNumId="5" w15:restartNumberingAfterBreak="0">
    <w:nsid w:val="29FC5857"/>
    <w:multiLevelType w:val="hybridMultilevel"/>
    <w:tmpl w:val="7714CB84"/>
    <w:lvl w:ilvl="0" w:tplc="2DB4B9B2">
      <w:start w:val="1"/>
      <w:numFmt w:val="decimal"/>
      <w:lvlText w:val="%1)"/>
      <w:lvlJc w:val="left"/>
      <w:pPr>
        <w:ind w:left="360" w:hanging="360"/>
      </w:pPr>
      <w:rPr>
        <w:rFonts w:ascii="Arial" w:eastAsia="Arial" w:hAnsi="Arial" w:cs="Arial" w:hint="default"/>
        <w:b w:val="0"/>
        <w:bCs w:val="0"/>
        <w:i w:val="0"/>
        <w:iCs w:val="0"/>
        <w:spacing w:val="-1"/>
        <w:w w:val="100"/>
        <w:sz w:val="22"/>
        <w:szCs w:val="22"/>
        <w:lang w:val="en-US" w:eastAsia="en-US" w:bidi="ar-SA"/>
      </w:rPr>
    </w:lvl>
    <w:lvl w:ilvl="1" w:tplc="51A6A92A">
      <w:start w:val="1"/>
      <w:numFmt w:val="lowerRoman"/>
      <w:lvlText w:val="%2)"/>
      <w:lvlJc w:val="left"/>
      <w:pPr>
        <w:ind w:left="1079" w:hanging="721"/>
      </w:pPr>
      <w:rPr>
        <w:rFonts w:ascii="Arial" w:eastAsia="Arial" w:hAnsi="Arial" w:cs="Arial" w:hint="default"/>
        <w:b/>
        <w:bCs/>
        <w:i w:val="0"/>
        <w:iCs w:val="0"/>
        <w:spacing w:val="0"/>
        <w:w w:val="100"/>
        <w:sz w:val="22"/>
        <w:szCs w:val="22"/>
        <w:lang w:val="en-US" w:eastAsia="en-US" w:bidi="ar-SA"/>
      </w:rPr>
    </w:lvl>
    <w:lvl w:ilvl="2" w:tplc="323ECAE0">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3" w:tplc="83386606">
      <w:numFmt w:val="bullet"/>
      <w:lvlText w:val="•"/>
      <w:lvlJc w:val="left"/>
      <w:pPr>
        <w:ind w:left="2488" w:hanging="361"/>
      </w:pPr>
      <w:rPr>
        <w:lang w:val="en-US" w:eastAsia="en-US" w:bidi="ar-SA"/>
      </w:rPr>
    </w:lvl>
    <w:lvl w:ilvl="4" w:tplc="543CDBFE">
      <w:numFmt w:val="bullet"/>
      <w:lvlText w:val="•"/>
      <w:lvlJc w:val="left"/>
      <w:pPr>
        <w:ind w:left="3536" w:hanging="361"/>
      </w:pPr>
      <w:rPr>
        <w:lang w:val="en-US" w:eastAsia="en-US" w:bidi="ar-SA"/>
      </w:rPr>
    </w:lvl>
    <w:lvl w:ilvl="5" w:tplc="4EA81BCE">
      <w:numFmt w:val="bullet"/>
      <w:lvlText w:val="•"/>
      <w:lvlJc w:val="left"/>
      <w:pPr>
        <w:ind w:left="4584" w:hanging="361"/>
      </w:pPr>
      <w:rPr>
        <w:lang w:val="en-US" w:eastAsia="en-US" w:bidi="ar-SA"/>
      </w:rPr>
    </w:lvl>
    <w:lvl w:ilvl="6" w:tplc="F0C8ABB4">
      <w:numFmt w:val="bullet"/>
      <w:lvlText w:val="•"/>
      <w:lvlJc w:val="left"/>
      <w:pPr>
        <w:ind w:left="5633" w:hanging="361"/>
      </w:pPr>
      <w:rPr>
        <w:lang w:val="en-US" w:eastAsia="en-US" w:bidi="ar-SA"/>
      </w:rPr>
    </w:lvl>
    <w:lvl w:ilvl="7" w:tplc="98F21A60">
      <w:numFmt w:val="bullet"/>
      <w:lvlText w:val="•"/>
      <w:lvlJc w:val="left"/>
      <w:pPr>
        <w:ind w:left="6681" w:hanging="361"/>
      </w:pPr>
      <w:rPr>
        <w:lang w:val="en-US" w:eastAsia="en-US" w:bidi="ar-SA"/>
      </w:rPr>
    </w:lvl>
    <w:lvl w:ilvl="8" w:tplc="46CE99AE">
      <w:numFmt w:val="bullet"/>
      <w:lvlText w:val="•"/>
      <w:lvlJc w:val="left"/>
      <w:pPr>
        <w:ind w:left="7729" w:hanging="361"/>
      </w:pPr>
      <w:rPr>
        <w:lang w:val="en-US" w:eastAsia="en-US" w:bidi="ar-SA"/>
      </w:rPr>
    </w:lvl>
  </w:abstractNum>
  <w:abstractNum w:abstractNumId="6" w15:restartNumberingAfterBreak="0">
    <w:nsid w:val="2E510E03"/>
    <w:multiLevelType w:val="hybridMultilevel"/>
    <w:tmpl w:val="DA466356"/>
    <w:lvl w:ilvl="0" w:tplc="08090019">
      <w:start w:val="1"/>
      <w:numFmt w:val="lowerLetter"/>
      <w:lvlText w:val="%1."/>
      <w:lvlJc w:val="left"/>
      <w:pPr>
        <w:ind w:left="1068" w:hanging="360"/>
      </w:p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31D15A76"/>
    <w:multiLevelType w:val="hybridMultilevel"/>
    <w:tmpl w:val="49C2FEE4"/>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8" w15:restartNumberingAfterBreak="0">
    <w:nsid w:val="3BD22845"/>
    <w:multiLevelType w:val="hybridMultilevel"/>
    <w:tmpl w:val="DDB04A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6C62582"/>
    <w:multiLevelType w:val="hybridMultilevel"/>
    <w:tmpl w:val="CC7C5B14"/>
    <w:lvl w:ilvl="0" w:tplc="08090001">
      <w:start w:val="1"/>
      <w:numFmt w:val="bullet"/>
      <w:lvlText w:val=""/>
      <w:lvlJc w:val="left"/>
      <w:pPr>
        <w:ind w:left="1149" w:hanging="360"/>
      </w:pPr>
      <w:rPr>
        <w:rFonts w:ascii="Symbol" w:hAnsi="Symbol" w:hint="default"/>
      </w:rPr>
    </w:lvl>
    <w:lvl w:ilvl="1" w:tplc="08090003">
      <w:start w:val="1"/>
      <w:numFmt w:val="bullet"/>
      <w:lvlText w:val="o"/>
      <w:lvlJc w:val="left"/>
      <w:pPr>
        <w:ind w:left="1869" w:hanging="360"/>
      </w:pPr>
      <w:rPr>
        <w:rFonts w:ascii="Courier New" w:hAnsi="Courier New" w:cs="Courier New" w:hint="default"/>
      </w:rPr>
    </w:lvl>
    <w:lvl w:ilvl="2" w:tplc="08090005">
      <w:start w:val="1"/>
      <w:numFmt w:val="bullet"/>
      <w:lvlText w:val=""/>
      <w:lvlJc w:val="left"/>
      <w:pPr>
        <w:ind w:left="2589" w:hanging="360"/>
      </w:pPr>
      <w:rPr>
        <w:rFonts w:ascii="Wingdings" w:hAnsi="Wingdings" w:hint="default"/>
      </w:rPr>
    </w:lvl>
    <w:lvl w:ilvl="3" w:tplc="08090001">
      <w:start w:val="1"/>
      <w:numFmt w:val="bullet"/>
      <w:lvlText w:val=""/>
      <w:lvlJc w:val="left"/>
      <w:pPr>
        <w:ind w:left="3309" w:hanging="360"/>
      </w:pPr>
      <w:rPr>
        <w:rFonts w:ascii="Symbol" w:hAnsi="Symbol" w:hint="default"/>
      </w:rPr>
    </w:lvl>
    <w:lvl w:ilvl="4" w:tplc="08090003">
      <w:start w:val="1"/>
      <w:numFmt w:val="bullet"/>
      <w:lvlText w:val="o"/>
      <w:lvlJc w:val="left"/>
      <w:pPr>
        <w:ind w:left="4029" w:hanging="360"/>
      </w:pPr>
      <w:rPr>
        <w:rFonts w:ascii="Courier New" w:hAnsi="Courier New" w:cs="Courier New" w:hint="default"/>
      </w:rPr>
    </w:lvl>
    <w:lvl w:ilvl="5" w:tplc="08090005">
      <w:start w:val="1"/>
      <w:numFmt w:val="bullet"/>
      <w:lvlText w:val=""/>
      <w:lvlJc w:val="left"/>
      <w:pPr>
        <w:ind w:left="4749" w:hanging="360"/>
      </w:pPr>
      <w:rPr>
        <w:rFonts w:ascii="Wingdings" w:hAnsi="Wingdings" w:hint="default"/>
      </w:rPr>
    </w:lvl>
    <w:lvl w:ilvl="6" w:tplc="08090001">
      <w:start w:val="1"/>
      <w:numFmt w:val="bullet"/>
      <w:lvlText w:val=""/>
      <w:lvlJc w:val="left"/>
      <w:pPr>
        <w:ind w:left="5469" w:hanging="360"/>
      </w:pPr>
      <w:rPr>
        <w:rFonts w:ascii="Symbol" w:hAnsi="Symbol" w:hint="default"/>
      </w:rPr>
    </w:lvl>
    <w:lvl w:ilvl="7" w:tplc="08090003">
      <w:start w:val="1"/>
      <w:numFmt w:val="bullet"/>
      <w:lvlText w:val="o"/>
      <w:lvlJc w:val="left"/>
      <w:pPr>
        <w:ind w:left="6189" w:hanging="360"/>
      </w:pPr>
      <w:rPr>
        <w:rFonts w:ascii="Courier New" w:hAnsi="Courier New" w:cs="Courier New" w:hint="default"/>
      </w:rPr>
    </w:lvl>
    <w:lvl w:ilvl="8" w:tplc="08090005">
      <w:start w:val="1"/>
      <w:numFmt w:val="bullet"/>
      <w:lvlText w:val=""/>
      <w:lvlJc w:val="left"/>
      <w:pPr>
        <w:ind w:left="6909" w:hanging="360"/>
      </w:pPr>
      <w:rPr>
        <w:rFonts w:ascii="Wingdings" w:hAnsi="Wingdings" w:hint="default"/>
      </w:rPr>
    </w:lvl>
  </w:abstractNum>
  <w:abstractNum w:abstractNumId="10" w15:restartNumberingAfterBreak="0">
    <w:nsid w:val="571A3FB2"/>
    <w:multiLevelType w:val="hybridMultilevel"/>
    <w:tmpl w:val="A9769A6E"/>
    <w:lvl w:ilvl="0" w:tplc="08090001">
      <w:start w:val="1"/>
      <w:numFmt w:val="bullet"/>
      <w:lvlText w:val=""/>
      <w:lvlJc w:val="left"/>
      <w:pPr>
        <w:ind w:left="1068" w:hanging="360"/>
      </w:pPr>
      <w:rPr>
        <w:rFonts w:ascii="Symbol" w:hAnsi="Symbol" w:hint="default"/>
      </w:rPr>
    </w:lvl>
    <w:lvl w:ilvl="1" w:tplc="08090003">
      <w:start w:val="1"/>
      <w:numFmt w:val="bullet"/>
      <w:lvlText w:val="o"/>
      <w:lvlJc w:val="left"/>
      <w:pPr>
        <w:ind w:left="1788" w:hanging="360"/>
      </w:pPr>
      <w:rPr>
        <w:rFonts w:ascii="Courier New" w:hAnsi="Courier New" w:cs="Courier New" w:hint="default"/>
      </w:rPr>
    </w:lvl>
    <w:lvl w:ilvl="2" w:tplc="08090005">
      <w:start w:val="1"/>
      <w:numFmt w:val="bullet"/>
      <w:lvlText w:val=""/>
      <w:lvlJc w:val="left"/>
      <w:pPr>
        <w:ind w:left="2508" w:hanging="360"/>
      </w:pPr>
      <w:rPr>
        <w:rFonts w:ascii="Wingdings" w:hAnsi="Wingdings" w:hint="default"/>
      </w:rPr>
    </w:lvl>
    <w:lvl w:ilvl="3" w:tplc="08090001">
      <w:start w:val="1"/>
      <w:numFmt w:val="bullet"/>
      <w:lvlText w:val=""/>
      <w:lvlJc w:val="left"/>
      <w:pPr>
        <w:ind w:left="3228" w:hanging="360"/>
      </w:pPr>
      <w:rPr>
        <w:rFonts w:ascii="Symbol" w:hAnsi="Symbol" w:hint="default"/>
      </w:rPr>
    </w:lvl>
    <w:lvl w:ilvl="4" w:tplc="08090003">
      <w:start w:val="1"/>
      <w:numFmt w:val="bullet"/>
      <w:lvlText w:val="o"/>
      <w:lvlJc w:val="left"/>
      <w:pPr>
        <w:ind w:left="3948" w:hanging="360"/>
      </w:pPr>
      <w:rPr>
        <w:rFonts w:ascii="Courier New" w:hAnsi="Courier New" w:cs="Courier New" w:hint="default"/>
      </w:rPr>
    </w:lvl>
    <w:lvl w:ilvl="5" w:tplc="08090005">
      <w:start w:val="1"/>
      <w:numFmt w:val="bullet"/>
      <w:lvlText w:val=""/>
      <w:lvlJc w:val="left"/>
      <w:pPr>
        <w:ind w:left="4668" w:hanging="360"/>
      </w:pPr>
      <w:rPr>
        <w:rFonts w:ascii="Wingdings" w:hAnsi="Wingdings" w:hint="default"/>
      </w:rPr>
    </w:lvl>
    <w:lvl w:ilvl="6" w:tplc="08090001">
      <w:start w:val="1"/>
      <w:numFmt w:val="bullet"/>
      <w:lvlText w:val=""/>
      <w:lvlJc w:val="left"/>
      <w:pPr>
        <w:ind w:left="5388" w:hanging="360"/>
      </w:pPr>
      <w:rPr>
        <w:rFonts w:ascii="Symbol" w:hAnsi="Symbol" w:hint="default"/>
      </w:rPr>
    </w:lvl>
    <w:lvl w:ilvl="7" w:tplc="08090003">
      <w:start w:val="1"/>
      <w:numFmt w:val="bullet"/>
      <w:lvlText w:val="o"/>
      <w:lvlJc w:val="left"/>
      <w:pPr>
        <w:ind w:left="6108" w:hanging="360"/>
      </w:pPr>
      <w:rPr>
        <w:rFonts w:ascii="Courier New" w:hAnsi="Courier New" w:cs="Courier New" w:hint="default"/>
      </w:rPr>
    </w:lvl>
    <w:lvl w:ilvl="8" w:tplc="08090005">
      <w:start w:val="1"/>
      <w:numFmt w:val="bullet"/>
      <w:lvlText w:val=""/>
      <w:lvlJc w:val="left"/>
      <w:pPr>
        <w:ind w:left="6828" w:hanging="360"/>
      </w:pPr>
      <w:rPr>
        <w:rFonts w:ascii="Wingdings" w:hAnsi="Wingdings" w:hint="default"/>
      </w:rPr>
    </w:lvl>
  </w:abstractNum>
  <w:abstractNum w:abstractNumId="11" w15:restartNumberingAfterBreak="0">
    <w:nsid w:val="5C36464A"/>
    <w:multiLevelType w:val="hybridMultilevel"/>
    <w:tmpl w:val="8C949F1E"/>
    <w:lvl w:ilvl="0" w:tplc="08090001">
      <w:start w:val="1"/>
      <w:numFmt w:val="bullet"/>
      <w:lvlText w:val=""/>
      <w:lvlJc w:val="left"/>
      <w:pPr>
        <w:ind w:left="1068" w:hanging="360"/>
      </w:pPr>
      <w:rPr>
        <w:rFonts w:ascii="Symbol" w:hAnsi="Symbol" w:hint="default"/>
      </w:rPr>
    </w:lvl>
    <w:lvl w:ilvl="1" w:tplc="08090003">
      <w:start w:val="1"/>
      <w:numFmt w:val="bullet"/>
      <w:lvlText w:val="o"/>
      <w:lvlJc w:val="left"/>
      <w:pPr>
        <w:ind w:left="1788" w:hanging="360"/>
      </w:pPr>
      <w:rPr>
        <w:rFonts w:ascii="Courier New" w:hAnsi="Courier New" w:cs="Courier New" w:hint="default"/>
      </w:rPr>
    </w:lvl>
    <w:lvl w:ilvl="2" w:tplc="08090005">
      <w:start w:val="1"/>
      <w:numFmt w:val="bullet"/>
      <w:lvlText w:val=""/>
      <w:lvlJc w:val="left"/>
      <w:pPr>
        <w:ind w:left="2508" w:hanging="360"/>
      </w:pPr>
      <w:rPr>
        <w:rFonts w:ascii="Wingdings" w:hAnsi="Wingdings" w:hint="default"/>
      </w:rPr>
    </w:lvl>
    <w:lvl w:ilvl="3" w:tplc="08090001">
      <w:start w:val="1"/>
      <w:numFmt w:val="bullet"/>
      <w:lvlText w:val=""/>
      <w:lvlJc w:val="left"/>
      <w:pPr>
        <w:ind w:left="3228" w:hanging="360"/>
      </w:pPr>
      <w:rPr>
        <w:rFonts w:ascii="Symbol" w:hAnsi="Symbol" w:hint="default"/>
      </w:rPr>
    </w:lvl>
    <w:lvl w:ilvl="4" w:tplc="08090003">
      <w:start w:val="1"/>
      <w:numFmt w:val="bullet"/>
      <w:lvlText w:val="o"/>
      <w:lvlJc w:val="left"/>
      <w:pPr>
        <w:ind w:left="3948" w:hanging="360"/>
      </w:pPr>
      <w:rPr>
        <w:rFonts w:ascii="Courier New" w:hAnsi="Courier New" w:cs="Courier New" w:hint="default"/>
      </w:rPr>
    </w:lvl>
    <w:lvl w:ilvl="5" w:tplc="08090005">
      <w:start w:val="1"/>
      <w:numFmt w:val="bullet"/>
      <w:lvlText w:val=""/>
      <w:lvlJc w:val="left"/>
      <w:pPr>
        <w:ind w:left="4668" w:hanging="360"/>
      </w:pPr>
      <w:rPr>
        <w:rFonts w:ascii="Wingdings" w:hAnsi="Wingdings" w:hint="default"/>
      </w:rPr>
    </w:lvl>
    <w:lvl w:ilvl="6" w:tplc="08090001">
      <w:start w:val="1"/>
      <w:numFmt w:val="bullet"/>
      <w:lvlText w:val=""/>
      <w:lvlJc w:val="left"/>
      <w:pPr>
        <w:ind w:left="5388" w:hanging="360"/>
      </w:pPr>
      <w:rPr>
        <w:rFonts w:ascii="Symbol" w:hAnsi="Symbol" w:hint="default"/>
      </w:rPr>
    </w:lvl>
    <w:lvl w:ilvl="7" w:tplc="08090003">
      <w:start w:val="1"/>
      <w:numFmt w:val="bullet"/>
      <w:lvlText w:val="o"/>
      <w:lvlJc w:val="left"/>
      <w:pPr>
        <w:ind w:left="6108" w:hanging="360"/>
      </w:pPr>
      <w:rPr>
        <w:rFonts w:ascii="Courier New" w:hAnsi="Courier New" w:cs="Courier New" w:hint="default"/>
      </w:rPr>
    </w:lvl>
    <w:lvl w:ilvl="8" w:tplc="08090005">
      <w:start w:val="1"/>
      <w:numFmt w:val="bullet"/>
      <w:lvlText w:val=""/>
      <w:lvlJc w:val="left"/>
      <w:pPr>
        <w:ind w:left="6828" w:hanging="360"/>
      </w:pPr>
      <w:rPr>
        <w:rFonts w:ascii="Wingdings" w:hAnsi="Wingdings" w:hint="default"/>
      </w:rPr>
    </w:lvl>
  </w:abstractNum>
  <w:abstractNum w:abstractNumId="12" w15:restartNumberingAfterBreak="0">
    <w:nsid w:val="72F26B72"/>
    <w:multiLevelType w:val="hybridMultilevel"/>
    <w:tmpl w:val="174C41C6"/>
    <w:lvl w:ilvl="0" w:tplc="08090001">
      <w:start w:val="1"/>
      <w:numFmt w:val="bullet"/>
      <w:lvlText w:val=""/>
      <w:lvlJc w:val="left"/>
      <w:pPr>
        <w:ind w:left="1068" w:hanging="360"/>
      </w:pPr>
      <w:rPr>
        <w:rFonts w:ascii="Symbol" w:hAnsi="Symbol" w:hint="default"/>
      </w:rPr>
    </w:lvl>
    <w:lvl w:ilvl="1" w:tplc="08090003">
      <w:start w:val="1"/>
      <w:numFmt w:val="bullet"/>
      <w:lvlText w:val="o"/>
      <w:lvlJc w:val="left"/>
      <w:pPr>
        <w:ind w:left="1788" w:hanging="360"/>
      </w:pPr>
      <w:rPr>
        <w:rFonts w:ascii="Courier New" w:hAnsi="Courier New" w:cs="Courier New" w:hint="default"/>
      </w:rPr>
    </w:lvl>
    <w:lvl w:ilvl="2" w:tplc="08090005">
      <w:start w:val="1"/>
      <w:numFmt w:val="bullet"/>
      <w:lvlText w:val=""/>
      <w:lvlJc w:val="left"/>
      <w:pPr>
        <w:ind w:left="2508" w:hanging="360"/>
      </w:pPr>
      <w:rPr>
        <w:rFonts w:ascii="Wingdings" w:hAnsi="Wingdings" w:hint="default"/>
      </w:rPr>
    </w:lvl>
    <w:lvl w:ilvl="3" w:tplc="08090001">
      <w:start w:val="1"/>
      <w:numFmt w:val="bullet"/>
      <w:lvlText w:val=""/>
      <w:lvlJc w:val="left"/>
      <w:pPr>
        <w:ind w:left="3228" w:hanging="360"/>
      </w:pPr>
      <w:rPr>
        <w:rFonts w:ascii="Symbol" w:hAnsi="Symbol" w:hint="default"/>
      </w:rPr>
    </w:lvl>
    <w:lvl w:ilvl="4" w:tplc="08090003">
      <w:start w:val="1"/>
      <w:numFmt w:val="bullet"/>
      <w:lvlText w:val="o"/>
      <w:lvlJc w:val="left"/>
      <w:pPr>
        <w:ind w:left="3948" w:hanging="360"/>
      </w:pPr>
      <w:rPr>
        <w:rFonts w:ascii="Courier New" w:hAnsi="Courier New" w:cs="Courier New" w:hint="default"/>
      </w:rPr>
    </w:lvl>
    <w:lvl w:ilvl="5" w:tplc="08090005">
      <w:start w:val="1"/>
      <w:numFmt w:val="bullet"/>
      <w:lvlText w:val=""/>
      <w:lvlJc w:val="left"/>
      <w:pPr>
        <w:ind w:left="4668" w:hanging="360"/>
      </w:pPr>
      <w:rPr>
        <w:rFonts w:ascii="Wingdings" w:hAnsi="Wingdings" w:hint="default"/>
      </w:rPr>
    </w:lvl>
    <w:lvl w:ilvl="6" w:tplc="08090001">
      <w:start w:val="1"/>
      <w:numFmt w:val="bullet"/>
      <w:lvlText w:val=""/>
      <w:lvlJc w:val="left"/>
      <w:pPr>
        <w:ind w:left="5388" w:hanging="360"/>
      </w:pPr>
      <w:rPr>
        <w:rFonts w:ascii="Symbol" w:hAnsi="Symbol" w:hint="default"/>
      </w:rPr>
    </w:lvl>
    <w:lvl w:ilvl="7" w:tplc="08090003">
      <w:start w:val="1"/>
      <w:numFmt w:val="bullet"/>
      <w:lvlText w:val="o"/>
      <w:lvlJc w:val="left"/>
      <w:pPr>
        <w:ind w:left="6108" w:hanging="360"/>
      </w:pPr>
      <w:rPr>
        <w:rFonts w:ascii="Courier New" w:hAnsi="Courier New" w:cs="Courier New" w:hint="default"/>
      </w:rPr>
    </w:lvl>
    <w:lvl w:ilvl="8" w:tplc="08090005">
      <w:start w:val="1"/>
      <w:numFmt w:val="bullet"/>
      <w:lvlText w:val=""/>
      <w:lvlJc w:val="left"/>
      <w:pPr>
        <w:ind w:left="6828" w:hanging="360"/>
      </w:pPr>
      <w:rPr>
        <w:rFonts w:ascii="Wingdings" w:hAnsi="Wingdings" w:hint="default"/>
      </w:rPr>
    </w:lvl>
  </w:abstractNum>
  <w:num w:numId="1" w16cid:durableId="2020114173">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2" w16cid:durableId="2038575320">
    <w:abstractNumId w:val="0"/>
  </w:num>
  <w:num w:numId="3" w16cid:durableId="1840000269">
    <w:abstractNumId w:val="3"/>
  </w:num>
  <w:num w:numId="4" w16cid:durableId="351613236">
    <w:abstractNumId w:val="7"/>
  </w:num>
  <w:num w:numId="5" w16cid:durableId="805701981">
    <w:abstractNumId w:val="9"/>
  </w:num>
  <w:num w:numId="6" w16cid:durableId="1358891070">
    <w:abstractNumId w:val="12"/>
  </w:num>
  <w:num w:numId="7" w16cid:durableId="246547218">
    <w:abstractNumId w:val="11"/>
  </w:num>
  <w:num w:numId="8" w16cid:durableId="1251890159">
    <w:abstractNumId w:val="2"/>
  </w:num>
  <w:num w:numId="9" w16cid:durableId="1978292461">
    <w:abstractNumId w:val="1"/>
  </w:num>
  <w:num w:numId="10" w16cid:durableId="1604073404">
    <w:abstractNumId w:val="10"/>
  </w:num>
  <w:num w:numId="11" w16cid:durableId="323239669">
    <w:abstractNumId w:val="4"/>
  </w:num>
  <w:num w:numId="12" w16cid:durableId="2056418030">
    <w:abstractNumId w:val="8"/>
  </w:num>
  <w:num w:numId="13" w16cid:durableId="1351221859">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5D8"/>
    <w:rsid w:val="00011C61"/>
    <w:rsid w:val="0005475E"/>
    <w:rsid w:val="00070F7C"/>
    <w:rsid w:val="000A03FD"/>
    <w:rsid w:val="000D712A"/>
    <w:rsid w:val="000E134E"/>
    <w:rsid w:val="000F2181"/>
    <w:rsid w:val="000F56FA"/>
    <w:rsid w:val="000F7A51"/>
    <w:rsid w:val="001015D8"/>
    <w:rsid w:val="0011587F"/>
    <w:rsid w:val="00152BFE"/>
    <w:rsid w:val="001A7628"/>
    <w:rsid w:val="001F7F29"/>
    <w:rsid w:val="002176D0"/>
    <w:rsid w:val="00235900"/>
    <w:rsid w:val="00236F32"/>
    <w:rsid w:val="002477BC"/>
    <w:rsid w:val="002863FA"/>
    <w:rsid w:val="002B0E04"/>
    <w:rsid w:val="002F51DE"/>
    <w:rsid w:val="00325CE3"/>
    <w:rsid w:val="003454D4"/>
    <w:rsid w:val="00345917"/>
    <w:rsid w:val="00353D85"/>
    <w:rsid w:val="003820C7"/>
    <w:rsid w:val="003823E0"/>
    <w:rsid w:val="003A08A8"/>
    <w:rsid w:val="003B683B"/>
    <w:rsid w:val="003E0900"/>
    <w:rsid w:val="004262D4"/>
    <w:rsid w:val="00452083"/>
    <w:rsid w:val="0046232A"/>
    <w:rsid w:val="004712A1"/>
    <w:rsid w:val="00480E0E"/>
    <w:rsid w:val="00516BB9"/>
    <w:rsid w:val="00556980"/>
    <w:rsid w:val="00557272"/>
    <w:rsid w:val="00572026"/>
    <w:rsid w:val="00576C45"/>
    <w:rsid w:val="005B1CAB"/>
    <w:rsid w:val="005D4904"/>
    <w:rsid w:val="005E56F4"/>
    <w:rsid w:val="00624784"/>
    <w:rsid w:val="006604E6"/>
    <w:rsid w:val="00692856"/>
    <w:rsid w:val="00693729"/>
    <w:rsid w:val="0069743A"/>
    <w:rsid w:val="006A00A8"/>
    <w:rsid w:val="006A081C"/>
    <w:rsid w:val="006A3A0B"/>
    <w:rsid w:val="006D7E29"/>
    <w:rsid w:val="007345D2"/>
    <w:rsid w:val="00785B52"/>
    <w:rsid w:val="007C6758"/>
    <w:rsid w:val="007F74A9"/>
    <w:rsid w:val="008015FD"/>
    <w:rsid w:val="0085430E"/>
    <w:rsid w:val="0085462E"/>
    <w:rsid w:val="00862CA6"/>
    <w:rsid w:val="00874546"/>
    <w:rsid w:val="008D284B"/>
    <w:rsid w:val="008E7DC4"/>
    <w:rsid w:val="008F391D"/>
    <w:rsid w:val="008F4478"/>
    <w:rsid w:val="00921D2E"/>
    <w:rsid w:val="00926689"/>
    <w:rsid w:val="0094680D"/>
    <w:rsid w:val="00980C42"/>
    <w:rsid w:val="00987560"/>
    <w:rsid w:val="009B2B6D"/>
    <w:rsid w:val="00A43BF7"/>
    <w:rsid w:val="00A45BAE"/>
    <w:rsid w:val="00A50CC5"/>
    <w:rsid w:val="00A95C83"/>
    <w:rsid w:val="00AE5EC6"/>
    <w:rsid w:val="00B032CA"/>
    <w:rsid w:val="00B339FC"/>
    <w:rsid w:val="00B53B24"/>
    <w:rsid w:val="00B609D3"/>
    <w:rsid w:val="00BB5C1E"/>
    <w:rsid w:val="00BC58C7"/>
    <w:rsid w:val="00BD383A"/>
    <w:rsid w:val="00C60166"/>
    <w:rsid w:val="00C675C9"/>
    <w:rsid w:val="00C67E28"/>
    <w:rsid w:val="00C97E31"/>
    <w:rsid w:val="00CC7063"/>
    <w:rsid w:val="00CE47EC"/>
    <w:rsid w:val="00D42218"/>
    <w:rsid w:val="00D4665B"/>
    <w:rsid w:val="00D5094F"/>
    <w:rsid w:val="00DC10A2"/>
    <w:rsid w:val="00DC33DB"/>
    <w:rsid w:val="00DE4294"/>
    <w:rsid w:val="00DF5954"/>
    <w:rsid w:val="00E33E70"/>
    <w:rsid w:val="00E37267"/>
    <w:rsid w:val="00E60606"/>
    <w:rsid w:val="00E71B44"/>
    <w:rsid w:val="00E75615"/>
    <w:rsid w:val="00E81217"/>
    <w:rsid w:val="00E9691E"/>
    <w:rsid w:val="00E97B02"/>
    <w:rsid w:val="00EF79AC"/>
    <w:rsid w:val="00F10991"/>
    <w:rsid w:val="00F82D06"/>
    <w:rsid w:val="00F857AA"/>
    <w:rsid w:val="00F9029C"/>
    <w:rsid w:val="00F94360"/>
    <w:rsid w:val="00FB6168"/>
    <w:rsid w:val="00FD2034"/>
    <w:rsid w:val="00FE0991"/>
    <w:rsid w:val="00FE4625"/>
    <w:rsid w:val="246A5F80"/>
    <w:rsid w:val="3D186A10"/>
    <w:rsid w:val="41E65BA8"/>
    <w:rsid w:val="53E91BF7"/>
    <w:rsid w:val="6AD714BD"/>
    <w:rsid w:val="7B2BA9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7435A"/>
  <w15:chartTrackingRefBased/>
  <w15:docId w15:val="{FEE6AD90-05B5-4608-B31F-8931BEFA2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5D8"/>
  </w:style>
  <w:style w:type="paragraph" w:styleId="Heading1">
    <w:name w:val="heading 1"/>
    <w:basedOn w:val="Normal"/>
    <w:next w:val="Normal"/>
    <w:link w:val="Heading1Char"/>
    <w:uiPriority w:val="9"/>
    <w:qFormat/>
    <w:rsid w:val="007345D2"/>
    <w:pPr>
      <w:keepNext/>
      <w:keepLines/>
      <w:spacing w:before="360" w:after="80"/>
      <w:outlineLvl w:val="0"/>
    </w:pPr>
    <w:rPr>
      <w:rFonts w:ascii="Calibri" w:eastAsiaTheme="majorEastAsia" w:hAnsi="Calibri" w:cstheme="majorBidi"/>
      <w:b/>
      <w:color w:val="006938"/>
      <w:sz w:val="36"/>
      <w:szCs w:val="40"/>
    </w:rPr>
  </w:style>
  <w:style w:type="paragraph" w:styleId="Heading2">
    <w:name w:val="heading 2"/>
    <w:basedOn w:val="Normal"/>
    <w:next w:val="Normal"/>
    <w:link w:val="Heading2Char"/>
    <w:uiPriority w:val="9"/>
    <w:unhideWhenUsed/>
    <w:qFormat/>
    <w:rsid w:val="007C6758"/>
    <w:pPr>
      <w:keepNext/>
      <w:keepLines/>
      <w:spacing w:before="160" w:after="80"/>
      <w:outlineLvl w:val="1"/>
    </w:pPr>
    <w:rPr>
      <w:rFonts w:ascii="Calibri" w:eastAsiaTheme="majorEastAsia" w:hAnsi="Calibri" w:cstheme="majorBidi"/>
      <w:b/>
      <w:color w:val="006938"/>
      <w:sz w:val="36"/>
      <w:szCs w:val="32"/>
    </w:rPr>
  </w:style>
  <w:style w:type="paragraph" w:styleId="Heading3">
    <w:name w:val="heading 3"/>
    <w:basedOn w:val="Normal"/>
    <w:next w:val="Normal"/>
    <w:link w:val="Heading3Char"/>
    <w:uiPriority w:val="9"/>
    <w:unhideWhenUsed/>
    <w:qFormat/>
    <w:rsid w:val="007C6758"/>
    <w:pPr>
      <w:keepNext/>
      <w:keepLines/>
      <w:spacing w:before="160" w:after="80"/>
      <w:outlineLvl w:val="2"/>
    </w:pPr>
    <w:rPr>
      <w:rFonts w:ascii="Calibri" w:eastAsiaTheme="majorEastAsia" w:hAnsi="Calibri" w:cstheme="majorBidi"/>
      <w:b/>
      <w:sz w:val="28"/>
      <w:szCs w:val="28"/>
    </w:rPr>
  </w:style>
  <w:style w:type="paragraph" w:styleId="Heading4">
    <w:name w:val="heading 4"/>
    <w:basedOn w:val="Normal"/>
    <w:next w:val="Normal"/>
    <w:link w:val="Heading4Char"/>
    <w:uiPriority w:val="9"/>
    <w:unhideWhenUsed/>
    <w:qFormat/>
    <w:rsid w:val="001015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15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15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15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15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15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5D2"/>
    <w:rPr>
      <w:rFonts w:ascii="Calibri" w:eastAsiaTheme="majorEastAsia" w:hAnsi="Calibri" w:cstheme="majorBidi"/>
      <w:b/>
      <w:color w:val="006938"/>
      <w:sz w:val="36"/>
      <w:szCs w:val="40"/>
    </w:rPr>
  </w:style>
  <w:style w:type="character" w:customStyle="1" w:styleId="Heading2Char">
    <w:name w:val="Heading 2 Char"/>
    <w:basedOn w:val="DefaultParagraphFont"/>
    <w:link w:val="Heading2"/>
    <w:uiPriority w:val="9"/>
    <w:rsid w:val="007C6758"/>
    <w:rPr>
      <w:rFonts w:ascii="Calibri" w:eastAsiaTheme="majorEastAsia" w:hAnsi="Calibri" w:cstheme="majorBidi"/>
      <w:b/>
      <w:color w:val="006938"/>
      <w:sz w:val="36"/>
      <w:szCs w:val="32"/>
    </w:rPr>
  </w:style>
  <w:style w:type="character" w:customStyle="1" w:styleId="Heading3Char">
    <w:name w:val="Heading 3 Char"/>
    <w:basedOn w:val="DefaultParagraphFont"/>
    <w:link w:val="Heading3"/>
    <w:uiPriority w:val="9"/>
    <w:rsid w:val="007C6758"/>
    <w:rPr>
      <w:rFonts w:ascii="Calibri" w:eastAsiaTheme="majorEastAsia" w:hAnsi="Calibri" w:cstheme="majorBidi"/>
      <w:b/>
      <w:sz w:val="28"/>
      <w:szCs w:val="28"/>
    </w:rPr>
  </w:style>
  <w:style w:type="character" w:customStyle="1" w:styleId="Heading4Char">
    <w:name w:val="Heading 4 Char"/>
    <w:basedOn w:val="DefaultParagraphFont"/>
    <w:link w:val="Heading4"/>
    <w:uiPriority w:val="9"/>
    <w:rsid w:val="001015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15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15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15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15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15D8"/>
    <w:rPr>
      <w:rFonts w:eastAsiaTheme="majorEastAsia" w:cstheme="majorBidi"/>
      <w:color w:val="272727" w:themeColor="text1" w:themeTint="D8"/>
    </w:rPr>
  </w:style>
  <w:style w:type="paragraph" w:styleId="Title">
    <w:name w:val="Title"/>
    <w:basedOn w:val="Normal"/>
    <w:next w:val="Normal"/>
    <w:link w:val="TitleChar"/>
    <w:uiPriority w:val="10"/>
    <w:qFormat/>
    <w:rsid w:val="001015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15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15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15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15D8"/>
    <w:pPr>
      <w:spacing w:before="160"/>
      <w:jc w:val="center"/>
    </w:pPr>
    <w:rPr>
      <w:i/>
      <w:iCs/>
      <w:color w:val="404040" w:themeColor="text1" w:themeTint="BF"/>
    </w:rPr>
  </w:style>
  <w:style w:type="character" w:customStyle="1" w:styleId="QuoteChar">
    <w:name w:val="Quote Char"/>
    <w:basedOn w:val="DefaultParagraphFont"/>
    <w:link w:val="Quote"/>
    <w:uiPriority w:val="29"/>
    <w:rsid w:val="001015D8"/>
    <w:rPr>
      <w:i/>
      <w:iCs/>
      <w:color w:val="404040" w:themeColor="text1" w:themeTint="BF"/>
    </w:rPr>
  </w:style>
  <w:style w:type="paragraph" w:styleId="ListParagraph">
    <w:name w:val="List Paragraph"/>
    <w:basedOn w:val="Normal"/>
    <w:uiPriority w:val="1"/>
    <w:qFormat/>
    <w:rsid w:val="001015D8"/>
    <w:pPr>
      <w:ind w:left="720"/>
      <w:contextualSpacing/>
    </w:pPr>
  </w:style>
  <w:style w:type="character" w:styleId="IntenseEmphasis">
    <w:name w:val="Intense Emphasis"/>
    <w:basedOn w:val="DefaultParagraphFont"/>
    <w:uiPriority w:val="21"/>
    <w:qFormat/>
    <w:rsid w:val="001015D8"/>
    <w:rPr>
      <w:i/>
      <w:iCs/>
      <w:color w:val="0F4761" w:themeColor="accent1" w:themeShade="BF"/>
    </w:rPr>
  </w:style>
  <w:style w:type="paragraph" w:styleId="IntenseQuote">
    <w:name w:val="Intense Quote"/>
    <w:basedOn w:val="Normal"/>
    <w:next w:val="Normal"/>
    <w:link w:val="IntenseQuoteChar"/>
    <w:uiPriority w:val="30"/>
    <w:qFormat/>
    <w:rsid w:val="001015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15D8"/>
    <w:rPr>
      <w:i/>
      <w:iCs/>
      <w:color w:val="0F4761" w:themeColor="accent1" w:themeShade="BF"/>
    </w:rPr>
  </w:style>
  <w:style w:type="character" w:styleId="IntenseReference">
    <w:name w:val="Intense Reference"/>
    <w:basedOn w:val="DefaultParagraphFont"/>
    <w:uiPriority w:val="32"/>
    <w:qFormat/>
    <w:rsid w:val="001015D8"/>
    <w:rPr>
      <w:b/>
      <w:bCs/>
      <w:smallCaps/>
      <w:color w:val="0F4761" w:themeColor="accent1" w:themeShade="BF"/>
      <w:spacing w:val="5"/>
    </w:rPr>
  </w:style>
  <w:style w:type="table" w:styleId="TableGrid">
    <w:name w:val="Table Grid"/>
    <w:basedOn w:val="TableNormal"/>
    <w:uiPriority w:val="39"/>
    <w:rsid w:val="001015D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06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0606"/>
  </w:style>
  <w:style w:type="paragraph" w:styleId="Footer">
    <w:name w:val="footer"/>
    <w:basedOn w:val="Normal"/>
    <w:link w:val="FooterChar"/>
    <w:uiPriority w:val="99"/>
    <w:unhideWhenUsed/>
    <w:rsid w:val="00E606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0606"/>
  </w:style>
  <w:style w:type="character" w:styleId="Hyperlink">
    <w:name w:val="Hyperlink"/>
    <w:basedOn w:val="DefaultParagraphFont"/>
    <w:uiPriority w:val="99"/>
    <w:unhideWhenUsed/>
    <w:rsid w:val="007F74A9"/>
    <w:rPr>
      <w:color w:val="467886" w:themeColor="hyperlink"/>
      <w:u w:val="single"/>
    </w:rPr>
  </w:style>
  <w:style w:type="paragraph" w:styleId="TOCHeading">
    <w:name w:val="TOC Heading"/>
    <w:basedOn w:val="Heading1"/>
    <w:next w:val="Normal"/>
    <w:uiPriority w:val="39"/>
    <w:unhideWhenUsed/>
    <w:qFormat/>
    <w:rsid w:val="00DF5954"/>
    <w:pPr>
      <w:spacing w:before="240" w:after="0"/>
      <w:outlineLvl w:val="9"/>
    </w:pPr>
    <w:rPr>
      <w:rFonts w:asciiTheme="majorHAnsi" w:hAnsiTheme="majorHAnsi"/>
      <w:b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qFormat/>
    <w:rsid w:val="00DF5954"/>
    <w:pPr>
      <w:spacing w:after="100"/>
    </w:pPr>
  </w:style>
  <w:style w:type="paragraph" w:styleId="TOC2">
    <w:name w:val="toc 2"/>
    <w:basedOn w:val="Normal"/>
    <w:next w:val="Normal"/>
    <w:autoRedefine/>
    <w:uiPriority w:val="39"/>
    <w:unhideWhenUsed/>
    <w:qFormat/>
    <w:rsid w:val="00DF5954"/>
    <w:pPr>
      <w:spacing w:after="100"/>
      <w:ind w:left="220"/>
    </w:pPr>
  </w:style>
  <w:style w:type="paragraph" w:styleId="NormalWeb">
    <w:name w:val="Normal (Web)"/>
    <w:basedOn w:val="Normal"/>
    <w:uiPriority w:val="99"/>
    <w:unhideWhenUsed/>
    <w:rsid w:val="00785B5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785B52"/>
    <w:rPr>
      <w:sz w:val="16"/>
      <w:szCs w:val="16"/>
    </w:rPr>
  </w:style>
  <w:style w:type="paragraph" w:styleId="CommentText">
    <w:name w:val="annotation text"/>
    <w:basedOn w:val="Normal"/>
    <w:link w:val="CommentTextChar"/>
    <w:uiPriority w:val="99"/>
    <w:unhideWhenUsed/>
    <w:rsid w:val="00785B52"/>
    <w:pPr>
      <w:spacing w:line="240" w:lineRule="auto"/>
    </w:pPr>
    <w:rPr>
      <w:sz w:val="20"/>
      <w:szCs w:val="20"/>
    </w:rPr>
  </w:style>
  <w:style w:type="character" w:customStyle="1" w:styleId="CommentTextChar">
    <w:name w:val="Comment Text Char"/>
    <w:basedOn w:val="DefaultParagraphFont"/>
    <w:link w:val="CommentText"/>
    <w:uiPriority w:val="99"/>
    <w:rsid w:val="00785B52"/>
    <w:rPr>
      <w:sz w:val="20"/>
      <w:szCs w:val="20"/>
    </w:rPr>
  </w:style>
  <w:style w:type="character" w:customStyle="1" w:styleId="cf01">
    <w:name w:val="cf01"/>
    <w:basedOn w:val="DefaultParagraphFont"/>
    <w:rsid w:val="00785B52"/>
    <w:rPr>
      <w:rFonts w:ascii="Segoe UI" w:hAnsi="Segoe UI" w:cs="Segoe UI" w:hint="default"/>
      <w:sz w:val="18"/>
      <w:szCs w:val="18"/>
    </w:rPr>
  </w:style>
  <w:style w:type="character" w:customStyle="1" w:styleId="normaltextrun">
    <w:name w:val="normaltextrun"/>
    <w:basedOn w:val="DefaultParagraphFont"/>
    <w:rsid w:val="00785B52"/>
  </w:style>
  <w:style w:type="paragraph" w:customStyle="1" w:styleId="paragraph">
    <w:name w:val="paragraph"/>
    <w:basedOn w:val="Normal"/>
    <w:rsid w:val="00785B5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85B52"/>
  </w:style>
  <w:style w:type="paragraph" w:styleId="FootnoteText">
    <w:name w:val="footnote text"/>
    <w:basedOn w:val="Normal"/>
    <w:link w:val="FootnoteTextChar"/>
    <w:uiPriority w:val="99"/>
    <w:semiHidden/>
    <w:unhideWhenUsed/>
    <w:rsid w:val="00785B5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5B52"/>
    <w:rPr>
      <w:sz w:val="20"/>
      <w:szCs w:val="20"/>
    </w:rPr>
  </w:style>
  <w:style w:type="character" w:styleId="FootnoteReference">
    <w:name w:val="footnote reference"/>
    <w:basedOn w:val="DefaultParagraphFont"/>
    <w:uiPriority w:val="99"/>
    <w:semiHidden/>
    <w:unhideWhenUsed/>
    <w:rsid w:val="00785B52"/>
    <w:rPr>
      <w:vertAlign w:val="superscript"/>
    </w:rPr>
  </w:style>
  <w:style w:type="character" w:styleId="UnresolvedMention">
    <w:name w:val="Unresolved Mention"/>
    <w:basedOn w:val="DefaultParagraphFont"/>
    <w:uiPriority w:val="99"/>
    <w:semiHidden/>
    <w:unhideWhenUsed/>
    <w:rsid w:val="00E37267"/>
    <w:rPr>
      <w:color w:val="605E5C"/>
      <w:shd w:val="clear" w:color="auto" w:fill="E1DFDD"/>
    </w:rPr>
  </w:style>
  <w:style w:type="paragraph" w:styleId="TOC3">
    <w:name w:val="toc 3"/>
    <w:basedOn w:val="Normal"/>
    <w:next w:val="Normal"/>
    <w:autoRedefine/>
    <w:uiPriority w:val="39"/>
    <w:unhideWhenUsed/>
    <w:qFormat/>
    <w:rsid w:val="00E37267"/>
    <w:pPr>
      <w:spacing w:after="100"/>
      <w:ind w:left="440"/>
    </w:pPr>
  </w:style>
  <w:style w:type="character" w:styleId="Strong">
    <w:name w:val="Strong"/>
    <w:basedOn w:val="DefaultParagraphFont"/>
    <w:uiPriority w:val="22"/>
    <w:qFormat/>
    <w:rsid w:val="00FB6168"/>
    <w:rPr>
      <w:b/>
      <w:bCs/>
    </w:rPr>
  </w:style>
  <w:style w:type="table" w:customStyle="1" w:styleId="TableGrid1">
    <w:name w:val="Table Grid1"/>
    <w:basedOn w:val="TableNormal"/>
    <w:next w:val="TableGrid"/>
    <w:uiPriority w:val="59"/>
    <w:rsid w:val="00FB616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8015F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odyText">
    <w:name w:val="Body Text"/>
    <w:basedOn w:val="Normal"/>
    <w:link w:val="BodyTextChar"/>
    <w:uiPriority w:val="1"/>
    <w:semiHidden/>
    <w:unhideWhenUsed/>
    <w:qFormat/>
    <w:rsid w:val="008015FD"/>
    <w:pPr>
      <w:widowControl w:val="0"/>
      <w:autoSpaceDE w:val="0"/>
      <w:autoSpaceDN w:val="0"/>
      <w:spacing w:after="0" w:line="240" w:lineRule="auto"/>
    </w:pPr>
    <w:rPr>
      <w:rFonts w:ascii="Calibri" w:eastAsia="Calibri" w:hAnsi="Calibri" w:cs="Calibri"/>
      <w:kern w:val="0"/>
      <w:lang w:val="en-US"/>
      <w14:ligatures w14:val="none"/>
    </w:rPr>
  </w:style>
  <w:style w:type="character" w:customStyle="1" w:styleId="BodyTextChar">
    <w:name w:val="Body Text Char"/>
    <w:basedOn w:val="DefaultParagraphFont"/>
    <w:link w:val="BodyText"/>
    <w:uiPriority w:val="1"/>
    <w:semiHidden/>
    <w:rsid w:val="008015FD"/>
    <w:rPr>
      <w:rFonts w:ascii="Calibri" w:eastAsia="Calibri" w:hAnsi="Calibri" w:cs="Calibri"/>
      <w:kern w:val="0"/>
      <w:lang w:val="en-US"/>
      <w14:ligatures w14:val="none"/>
    </w:rPr>
  </w:style>
  <w:style w:type="paragraph" w:styleId="CommentSubject">
    <w:name w:val="annotation subject"/>
    <w:basedOn w:val="CommentText"/>
    <w:next w:val="CommentText"/>
    <w:link w:val="CommentSubjectChar"/>
    <w:uiPriority w:val="99"/>
    <w:semiHidden/>
    <w:unhideWhenUsed/>
    <w:rsid w:val="008015FD"/>
    <w:pPr>
      <w:widowControl w:val="0"/>
      <w:autoSpaceDE w:val="0"/>
      <w:autoSpaceDN w:val="0"/>
      <w:spacing w:after="0"/>
    </w:pPr>
    <w:rPr>
      <w:rFonts w:ascii="Calibri" w:eastAsia="Calibri" w:hAnsi="Calibri" w:cs="Calibri"/>
      <w:b/>
      <w:bCs/>
      <w:kern w:val="0"/>
      <w:lang w:val="en-US"/>
      <w14:ligatures w14:val="none"/>
    </w:rPr>
  </w:style>
  <w:style w:type="character" w:customStyle="1" w:styleId="CommentSubjectChar">
    <w:name w:val="Comment Subject Char"/>
    <w:basedOn w:val="CommentTextChar"/>
    <w:link w:val="CommentSubject"/>
    <w:uiPriority w:val="99"/>
    <w:semiHidden/>
    <w:rsid w:val="008015FD"/>
    <w:rPr>
      <w:rFonts w:ascii="Calibri" w:eastAsia="Calibri" w:hAnsi="Calibri" w:cs="Calibri"/>
      <w:b/>
      <w:bCs/>
      <w:kern w:val="0"/>
      <w:sz w:val="20"/>
      <w:szCs w:val="20"/>
      <w:lang w:val="en-US"/>
      <w14:ligatures w14:val="none"/>
    </w:rPr>
  </w:style>
  <w:style w:type="paragraph" w:styleId="Revision">
    <w:name w:val="Revision"/>
    <w:uiPriority w:val="99"/>
    <w:semiHidden/>
    <w:rsid w:val="008015FD"/>
    <w:pPr>
      <w:spacing w:after="0" w:line="240" w:lineRule="auto"/>
    </w:pPr>
    <w:rPr>
      <w:rFonts w:ascii="Calibri" w:eastAsia="Calibri" w:hAnsi="Calibri" w:cs="Calibri"/>
      <w:kern w:val="0"/>
      <w:lang w:val="en-US"/>
      <w14:ligatures w14:val="none"/>
    </w:rPr>
  </w:style>
  <w:style w:type="paragraph" w:customStyle="1" w:styleId="TableParagraph">
    <w:name w:val="Table Paragraph"/>
    <w:basedOn w:val="Normal"/>
    <w:uiPriority w:val="1"/>
    <w:qFormat/>
    <w:rsid w:val="008015FD"/>
    <w:pPr>
      <w:widowControl w:val="0"/>
      <w:autoSpaceDE w:val="0"/>
      <w:autoSpaceDN w:val="0"/>
      <w:spacing w:after="0" w:line="240" w:lineRule="auto"/>
    </w:pPr>
    <w:rPr>
      <w:rFonts w:ascii="Calibri" w:eastAsia="Calibri" w:hAnsi="Calibri" w:cs="Calibri"/>
      <w:kern w:val="0"/>
      <w:lang w:val="en-US"/>
      <w14:ligatures w14:val="none"/>
    </w:rPr>
  </w:style>
  <w:style w:type="character" w:styleId="FollowedHyperlink">
    <w:name w:val="FollowedHyperlink"/>
    <w:basedOn w:val="DefaultParagraphFont"/>
    <w:uiPriority w:val="99"/>
    <w:semiHidden/>
    <w:unhideWhenUsed/>
    <w:rsid w:val="008015FD"/>
    <w:rPr>
      <w:color w:val="800080"/>
      <w:u w:val="single"/>
    </w:rPr>
  </w:style>
  <w:style w:type="character" w:styleId="Mention">
    <w:name w:val="Mention"/>
    <w:basedOn w:val="DefaultParagraphFont"/>
    <w:uiPriority w:val="99"/>
    <w:unhideWhenUsed/>
    <w:rsid w:val="00DC33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64704">
      <w:bodyDiv w:val="1"/>
      <w:marLeft w:val="0"/>
      <w:marRight w:val="0"/>
      <w:marTop w:val="0"/>
      <w:marBottom w:val="0"/>
      <w:divBdr>
        <w:top w:val="none" w:sz="0" w:space="0" w:color="auto"/>
        <w:left w:val="none" w:sz="0" w:space="0" w:color="auto"/>
        <w:bottom w:val="none" w:sz="0" w:space="0" w:color="auto"/>
        <w:right w:val="none" w:sz="0" w:space="0" w:color="auto"/>
      </w:divBdr>
    </w:div>
    <w:div w:id="1733043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tir.ac.uk/research/hub/pdfs/Digital_Strategy_Jan2025_accessible.pdf" TargetMode="External"/><Relationship Id="rId18" Type="http://schemas.openxmlformats.org/officeDocument/2006/relationships/hyperlink" Target="https://www.stir.ac.uk/media/stirling/services/academic-registry/documents/Academic-Integrity-Policy.pdf" TargetMode="External"/><Relationship Id="rId3" Type="http://schemas.openxmlformats.org/officeDocument/2006/relationships/customXml" Target="../customXml/item3.xml"/><Relationship Id="rId21" Type="http://schemas.openxmlformats.org/officeDocument/2006/relationships/hyperlink" Target="https://sites.google.com/view/scaiten/home" TargetMode="External"/><Relationship Id="rId7" Type="http://schemas.openxmlformats.org/officeDocument/2006/relationships/settings" Target="settings.xml"/><Relationship Id="rId12" Type="http://schemas.openxmlformats.org/officeDocument/2006/relationships/hyperlink" Target="https://sites.google.com/view/scaiten/home" TargetMode="External"/><Relationship Id="rId17" Type="http://schemas.openxmlformats.org/officeDocument/2006/relationships/hyperlink" Target="https://www.stir.ac.uk/media/stirling/services/academic-registry/documents/assessment-marking-process-policy.pdf" TargetMode="External"/><Relationship Id="rId2" Type="http://schemas.openxmlformats.org/officeDocument/2006/relationships/customXml" Target="../customXml/item2.xml"/><Relationship Id="rId16" Type="http://schemas.openxmlformats.org/officeDocument/2006/relationships/hyperlink" Target="https://aiassessmentscale.com/" TargetMode="External"/><Relationship Id="rId20" Type="http://schemas.openxmlformats.org/officeDocument/2006/relationships/hyperlink" Target="https://www.stir.ac.uk/media/stirling/services/academic-registry/documents/policy-on-audio-visual-material-to-support-learning.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tir.ac.uk/about/strategic-pla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tir.ac.uk/media/stirling/services/academic-registry/documents/assessment-marking-process-policy.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ir.ac.uk/research/hub/pdfs/education-and-student-experience-strategy-2026.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453b0b-e893-41b5-af7c-8a766d62107e" xsi:nil="true"/>
    <_Flow_SignoffStatus xmlns="8dcad7d7-d287-47c9-a126-0f5ce902e32e" xsi:nil="true"/>
    <lcf76f155ced4ddcb4097134ff3c332f xmlns="8dcad7d7-d287-47c9-a126-0f5ce902e32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9CED85A0CFD044A80C8DBF2B24C3BD9" ma:contentTypeVersion="21" ma:contentTypeDescription="Create a new document." ma:contentTypeScope="" ma:versionID="453e23b53b9c3953a47156f172c721ff">
  <xsd:schema xmlns:xsd="http://www.w3.org/2001/XMLSchema" xmlns:xs="http://www.w3.org/2001/XMLSchema" xmlns:p="http://schemas.microsoft.com/office/2006/metadata/properties" xmlns:ns2="8dcad7d7-d287-47c9-a126-0f5ce902e32e" xmlns:ns3="61453b0b-e893-41b5-af7c-8a766d62107e" targetNamespace="http://schemas.microsoft.com/office/2006/metadata/properties" ma:root="true" ma:fieldsID="60c3f33feccf9ac80cc5602067e1521c" ns2:_="" ns3:_="">
    <xsd:import namespace="8dcad7d7-d287-47c9-a126-0f5ce902e32e"/>
    <xsd:import namespace="61453b0b-e893-41b5-af7c-8a766d6210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ad7d7-d287-47c9-a126-0f5ce902e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701f896-1688-46c9-9388-f01866670b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453b0b-e893-41b5-af7c-8a766d62107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bc7587-dc45-4978-8e2c-e5ed90ab4ddd}" ma:internalName="TaxCatchAll" ma:showField="CatchAllData" ma:web="61453b0b-e893-41b5-af7c-8a766d6210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44F5FB-9276-4D1C-9FB1-10219EC99074}">
  <ds:schemaRefs>
    <ds:schemaRef ds:uri="http://schemas.microsoft.com/office/2006/metadata/properties"/>
    <ds:schemaRef ds:uri="http://schemas.microsoft.com/office/infopath/2007/PartnerControls"/>
    <ds:schemaRef ds:uri="61453b0b-e893-41b5-af7c-8a766d62107e"/>
    <ds:schemaRef ds:uri="8dcad7d7-d287-47c9-a126-0f5ce902e32e"/>
  </ds:schemaRefs>
</ds:datastoreItem>
</file>

<file path=customXml/itemProps2.xml><?xml version="1.0" encoding="utf-8"?>
<ds:datastoreItem xmlns:ds="http://schemas.openxmlformats.org/officeDocument/2006/customXml" ds:itemID="{C33A2912-1292-43F1-9448-51DBC4F02B12}">
  <ds:schemaRefs>
    <ds:schemaRef ds:uri="http://schemas.openxmlformats.org/officeDocument/2006/bibliography"/>
  </ds:schemaRefs>
</ds:datastoreItem>
</file>

<file path=customXml/itemProps3.xml><?xml version="1.0" encoding="utf-8"?>
<ds:datastoreItem xmlns:ds="http://schemas.openxmlformats.org/officeDocument/2006/customXml" ds:itemID="{83D3563F-A1C3-4FCA-9AD9-D1E29DD4D2BD}">
  <ds:schemaRefs>
    <ds:schemaRef ds:uri="http://schemas.microsoft.com/sharepoint/v3/contenttype/forms"/>
  </ds:schemaRefs>
</ds:datastoreItem>
</file>

<file path=customXml/itemProps4.xml><?xml version="1.0" encoding="utf-8"?>
<ds:datastoreItem xmlns:ds="http://schemas.openxmlformats.org/officeDocument/2006/customXml" ds:itemID="{3F9A998B-4FE5-482E-93A8-FDAC389E4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cad7d7-d287-47c9-a126-0f5ce902e32e"/>
    <ds:schemaRef ds:uri="61453b0b-e893-41b5-af7c-8a766d6210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9</Pages>
  <Words>3313</Words>
  <Characters>18887</Characters>
  <Application>Microsoft Office Word</Application>
  <DocSecurity>0</DocSecurity>
  <Lines>157</Lines>
  <Paragraphs>44</Paragraphs>
  <ScaleCrop>false</ScaleCrop>
  <Company>University of Stirling</Company>
  <LinksUpToDate>false</LinksUpToDate>
  <CharactersWithSpaces>22156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Murray</dc:creator>
  <cp:keywords/>
  <dc:description/>
  <cp:lastModifiedBy>Jessica Murray</cp:lastModifiedBy>
  <cp:revision>28</cp:revision>
  <dcterms:created xsi:type="dcterms:W3CDTF">2026-09-07T19:20:00Z</dcterms:created>
  <dcterms:modified xsi:type="dcterms:W3CDTF">2026-09-23T08:49:00Z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0x01010039CED85A0CFD044A80C8DBF2B24C3BD9</vt:lpwstr>
  </property>
  <property fmtid="{D5CDD505-2E9C-101B-9397-08002B2CF9AE}" pid="3" name="MediaServiceImageTags">
    <vt:lpwstr/>
  </property>
  <property fmtid="{D5CDD505-2E9C-101B-9397-08002B2CF9AE}" pid="4" name="docLang">
    <vt:lpwstr>en</vt:lpwstr>
  </property>
</Properties>
</file>