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0419" w14:textId="309ADB65" w:rsidR="00620111" w:rsidRDefault="00DE382B" w:rsidP="00C8511B">
      <w:pPr>
        <w:tabs>
          <w:tab w:val="right" w:pos="9072"/>
        </w:tabs>
        <w:jc w:val="right"/>
        <w:rPr>
          <w:rFonts w:ascii="Calibri" w:hAnsi="Calibri" w:cs="Calibri"/>
          <w:b/>
          <w:sz w:val="22"/>
        </w:rPr>
      </w:pPr>
      <w:r w:rsidRPr="006C704B">
        <w:rPr>
          <w:rFonts w:cstheme="minorHAnsi"/>
          <w:noProof/>
        </w:rPr>
        <w:drawing>
          <wp:inline distT="0" distB="0" distL="0" distR="0" wp14:anchorId="38FF3A21" wp14:editId="3265C387">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0C92F1D2" w14:textId="77777777" w:rsidR="00232A02" w:rsidRDefault="00232A02" w:rsidP="00C8511B">
      <w:pPr>
        <w:tabs>
          <w:tab w:val="right" w:pos="9072"/>
        </w:tabs>
        <w:jc w:val="right"/>
        <w:rPr>
          <w:rFonts w:ascii="Calibri" w:hAnsi="Calibri" w:cs="Calibri"/>
          <w:b/>
          <w:sz w:val="22"/>
        </w:rPr>
      </w:pPr>
    </w:p>
    <w:p w14:paraId="0EC076A5" w14:textId="7C5E771B" w:rsidR="003E38FD" w:rsidRDefault="003D095F" w:rsidP="008C11EF">
      <w:pPr>
        <w:rPr>
          <w:rFonts w:ascii="Calibri" w:hAnsi="Calibri" w:cs="Calibri"/>
          <w:b/>
          <w:color w:val="006938"/>
          <w:sz w:val="28"/>
          <w:szCs w:val="28"/>
        </w:rPr>
      </w:pPr>
      <w:r>
        <w:rPr>
          <w:rFonts w:ascii="Calibri" w:hAnsi="Calibri" w:cs="Calibri"/>
          <w:b/>
          <w:color w:val="006938"/>
          <w:sz w:val="28"/>
          <w:szCs w:val="28"/>
        </w:rPr>
        <w:t>Faculty</w:t>
      </w:r>
      <w:r w:rsidR="00BB022E">
        <w:rPr>
          <w:rFonts w:ascii="Calibri" w:hAnsi="Calibri" w:cs="Calibri"/>
          <w:b/>
          <w:color w:val="006938"/>
          <w:sz w:val="28"/>
          <w:szCs w:val="28"/>
        </w:rPr>
        <w:t xml:space="preserve"> Board</w:t>
      </w:r>
    </w:p>
    <w:p w14:paraId="0F81FF8C" w14:textId="77777777" w:rsidR="001D3C83" w:rsidRPr="00C8511B" w:rsidRDefault="001D3C83" w:rsidP="008C11EF">
      <w:pPr>
        <w:rPr>
          <w:rFonts w:ascii="Calibri" w:hAnsi="Calibri" w:cs="Calibri"/>
          <w:b/>
          <w:color w:val="006938"/>
          <w:sz w:val="28"/>
          <w:szCs w:val="28"/>
        </w:rPr>
      </w:pPr>
    </w:p>
    <w:p w14:paraId="3BDEDC64" w14:textId="0C82BC71" w:rsidR="00616B2F" w:rsidRDefault="00847827" w:rsidP="008C11EF">
      <w:pPr>
        <w:pStyle w:val="BodyText"/>
        <w:jc w:val="both"/>
        <w:rPr>
          <w:rFonts w:ascii="Calibri" w:hAnsi="Calibri" w:cs="Calibri"/>
          <w:szCs w:val="22"/>
        </w:rPr>
      </w:pPr>
      <w:r w:rsidRPr="00C8511B">
        <w:rPr>
          <w:rFonts w:ascii="Calibri" w:hAnsi="Calibri" w:cs="Calibri"/>
          <w:szCs w:val="22"/>
        </w:rPr>
        <w:t xml:space="preserve">A meeting of the </w:t>
      </w:r>
      <w:r w:rsidR="003D095F">
        <w:rPr>
          <w:rFonts w:ascii="Calibri" w:hAnsi="Calibri" w:cs="Calibri"/>
          <w:szCs w:val="22"/>
        </w:rPr>
        <w:t>Faculty</w:t>
      </w:r>
      <w:r w:rsidR="006A55FD">
        <w:rPr>
          <w:rFonts w:ascii="Calibri" w:hAnsi="Calibri" w:cs="Calibri"/>
          <w:szCs w:val="22"/>
        </w:rPr>
        <w:t xml:space="preserve"> </w:t>
      </w:r>
      <w:r w:rsidRPr="00C8511B">
        <w:rPr>
          <w:rFonts w:ascii="Calibri" w:hAnsi="Calibri" w:cs="Calibri"/>
          <w:szCs w:val="22"/>
        </w:rPr>
        <w:t>Board</w:t>
      </w:r>
      <w:r w:rsidR="00BA0567" w:rsidRPr="00C8511B">
        <w:rPr>
          <w:rFonts w:ascii="Calibri" w:hAnsi="Calibri" w:cs="Calibri"/>
          <w:szCs w:val="22"/>
        </w:rPr>
        <w:t xml:space="preserve"> </w:t>
      </w:r>
      <w:r w:rsidR="007A4DA4" w:rsidRPr="00C8511B">
        <w:rPr>
          <w:rFonts w:ascii="Calibri" w:hAnsi="Calibri" w:cs="Calibri"/>
          <w:szCs w:val="22"/>
        </w:rPr>
        <w:t xml:space="preserve">will be held on </w:t>
      </w:r>
      <w:r w:rsidR="003B35A9" w:rsidRPr="00C8511B">
        <w:rPr>
          <w:rFonts w:ascii="Calibri" w:hAnsi="Calibri" w:cs="Calibri"/>
          <w:szCs w:val="22"/>
        </w:rPr>
        <w:t>[</w:t>
      </w:r>
      <w:r w:rsidRPr="00C8511B">
        <w:rPr>
          <w:rFonts w:ascii="Calibri" w:hAnsi="Calibri" w:cs="Calibri"/>
          <w:i/>
          <w:szCs w:val="22"/>
        </w:rPr>
        <w:t>date</w:t>
      </w:r>
      <w:r w:rsidR="003B35A9" w:rsidRPr="00C8511B">
        <w:rPr>
          <w:rFonts w:ascii="Calibri" w:hAnsi="Calibri" w:cs="Calibri"/>
          <w:i/>
          <w:szCs w:val="22"/>
        </w:rPr>
        <w:t>]</w:t>
      </w:r>
      <w:r w:rsidR="00720ECE" w:rsidRPr="00C8511B">
        <w:rPr>
          <w:rFonts w:ascii="Calibri" w:hAnsi="Calibri" w:cs="Calibri"/>
          <w:szCs w:val="22"/>
        </w:rPr>
        <w:t xml:space="preserve"> </w:t>
      </w:r>
      <w:r w:rsidR="007A4DA4" w:rsidRPr="00C8511B">
        <w:rPr>
          <w:rFonts w:ascii="Calibri" w:hAnsi="Calibri" w:cs="Calibri"/>
          <w:szCs w:val="22"/>
        </w:rPr>
        <w:t xml:space="preserve">at </w:t>
      </w:r>
      <w:r w:rsidR="003B35A9" w:rsidRPr="00C8511B">
        <w:rPr>
          <w:rFonts w:ascii="Calibri" w:hAnsi="Calibri" w:cs="Calibri"/>
          <w:szCs w:val="22"/>
        </w:rPr>
        <w:t>[</w:t>
      </w:r>
      <w:r w:rsidRPr="00C8511B">
        <w:rPr>
          <w:rFonts w:ascii="Calibri" w:hAnsi="Calibri" w:cs="Calibri"/>
          <w:i/>
          <w:szCs w:val="22"/>
        </w:rPr>
        <w:t>time</w:t>
      </w:r>
      <w:r w:rsidR="003B35A9" w:rsidRPr="00C8511B">
        <w:rPr>
          <w:rFonts w:ascii="Calibri" w:hAnsi="Calibri" w:cs="Calibri"/>
          <w:i/>
          <w:szCs w:val="22"/>
        </w:rPr>
        <w:t>]</w:t>
      </w:r>
      <w:r w:rsidR="007A4DA4" w:rsidRPr="00C8511B">
        <w:rPr>
          <w:rFonts w:ascii="Calibri" w:hAnsi="Calibri" w:cs="Calibri"/>
          <w:szCs w:val="22"/>
        </w:rPr>
        <w:t xml:space="preserve"> in </w:t>
      </w:r>
      <w:r w:rsidR="00550E9B" w:rsidRPr="00C8511B">
        <w:rPr>
          <w:rFonts w:ascii="Calibri" w:hAnsi="Calibri" w:cs="Calibri"/>
          <w:szCs w:val="22"/>
        </w:rPr>
        <w:t xml:space="preserve">the </w:t>
      </w:r>
      <w:r w:rsidR="003B35A9" w:rsidRPr="00C8511B">
        <w:rPr>
          <w:rFonts w:ascii="Calibri" w:hAnsi="Calibri" w:cs="Calibri"/>
          <w:szCs w:val="22"/>
        </w:rPr>
        <w:t>[</w:t>
      </w:r>
      <w:r w:rsidRPr="00C8511B">
        <w:rPr>
          <w:rFonts w:ascii="Calibri" w:hAnsi="Calibri" w:cs="Calibri"/>
          <w:i/>
          <w:szCs w:val="22"/>
        </w:rPr>
        <w:t>location</w:t>
      </w:r>
      <w:r w:rsidR="003B35A9" w:rsidRPr="00C8511B">
        <w:rPr>
          <w:rFonts w:ascii="Calibri" w:hAnsi="Calibri" w:cs="Calibri"/>
          <w:i/>
          <w:szCs w:val="22"/>
        </w:rPr>
        <w:t>]</w:t>
      </w:r>
      <w:r w:rsidR="009620A8" w:rsidRPr="00C8511B">
        <w:rPr>
          <w:rFonts w:ascii="Calibri" w:hAnsi="Calibri" w:cs="Calibri"/>
          <w:szCs w:val="22"/>
        </w:rPr>
        <w:t>.</w:t>
      </w:r>
    </w:p>
    <w:p w14:paraId="64FD4DBD" w14:textId="77777777" w:rsidR="00EE1C72" w:rsidRPr="00C8511B" w:rsidRDefault="00EE1C72" w:rsidP="008C11EF">
      <w:pPr>
        <w:pStyle w:val="BodyText"/>
        <w:jc w:val="both"/>
        <w:rPr>
          <w:rFonts w:ascii="Calibri" w:hAnsi="Calibri" w:cs="Calibri"/>
          <w:szCs w:val="22"/>
        </w:rPr>
      </w:pPr>
    </w:p>
    <w:p w14:paraId="5B5A76D3" w14:textId="77777777" w:rsidR="00EE1C72" w:rsidRPr="006032F8" w:rsidRDefault="00EE1C72" w:rsidP="00EE1C72">
      <w:pPr>
        <w:jc w:val="right"/>
        <w:rPr>
          <w:rFonts w:ascii="Calibri" w:hAnsi="Calibri" w:cs="Calibri"/>
          <w:sz w:val="22"/>
          <w:szCs w:val="22"/>
        </w:rPr>
      </w:pPr>
      <w:r w:rsidRPr="006032F8">
        <w:rPr>
          <w:rFonts w:ascii="Calibri" w:hAnsi="Calibri" w:cs="Calibri"/>
          <w:sz w:val="22"/>
          <w:szCs w:val="22"/>
        </w:rPr>
        <w:t xml:space="preserve">[Name and </w:t>
      </w:r>
      <w:r>
        <w:rPr>
          <w:rFonts w:ascii="Calibri" w:hAnsi="Calibri" w:cs="Calibri"/>
          <w:sz w:val="22"/>
          <w:szCs w:val="22"/>
        </w:rPr>
        <w:t>job title</w:t>
      </w:r>
      <w:r w:rsidRPr="006032F8">
        <w:rPr>
          <w:rFonts w:ascii="Calibri" w:hAnsi="Calibri" w:cs="Calibri"/>
          <w:sz w:val="22"/>
          <w:szCs w:val="22"/>
        </w:rPr>
        <w:t xml:space="preserve"> of staff member preparing agenda] </w:t>
      </w:r>
    </w:p>
    <w:p w14:paraId="388D7357" w14:textId="77777777" w:rsidR="00EE1C72" w:rsidRPr="006032F8" w:rsidRDefault="00EE1C72" w:rsidP="00EE1C72">
      <w:pPr>
        <w:jc w:val="right"/>
        <w:rPr>
          <w:rFonts w:ascii="Calibri" w:hAnsi="Calibri" w:cs="Calibri"/>
          <w:sz w:val="22"/>
          <w:szCs w:val="22"/>
        </w:rPr>
      </w:pPr>
      <w:r w:rsidRPr="006032F8">
        <w:rPr>
          <w:rFonts w:ascii="Calibri" w:hAnsi="Calibri" w:cs="Calibri"/>
          <w:sz w:val="22"/>
          <w:szCs w:val="22"/>
        </w:rPr>
        <w:t>[Date]</w:t>
      </w:r>
    </w:p>
    <w:p w14:paraId="64CB6C15" w14:textId="77777777" w:rsidR="007A4DA4" w:rsidRPr="00D43AEF" w:rsidRDefault="007A4DA4" w:rsidP="00D43AEF">
      <w:pPr>
        <w:jc w:val="center"/>
        <w:rPr>
          <w:rFonts w:ascii="Calibri" w:hAnsi="Calibri" w:cs="Calibri"/>
          <w:b/>
          <w:color w:val="006938"/>
          <w:sz w:val="28"/>
          <w:szCs w:val="28"/>
        </w:rPr>
      </w:pPr>
      <w:r w:rsidRPr="00D43AEF">
        <w:rPr>
          <w:rFonts w:ascii="Calibri" w:hAnsi="Calibri" w:cs="Calibri"/>
          <w:b/>
          <w:color w:val="006938"/>
          <w:sz w:val="28"/>
          <w:szCs w:val="28"/>
        </w:rPr>
        <w:t>AGENDA</w:t>
      </w:r>
    </w:p>
    <w:p w14:paraId="6AFE5ADC" w14:textId="77777777" w:rsidR="008C11EF" w:rsidRPr="00C8511B" w:rsidRDefault="008C11EF" w:rsidP="008C11EF">
      <w:pPr>
        <w:rPr>
          <w:rFonts w:ascii="Calibri" w:hAnsi="Calibri" w:cs="Calibri"/>
          <w:b/>
          <w:sz w:val="22"/>
          <w:szCs w:val="22"/>
          <w:highlight w:val="yellow"/>
        </w:rPr>
      </w:pPr>
    </w:p>
    <w:tbl>
      <w:tblP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49"/>
        <w:gridCol w:w="6717"/>
        <w:gridCol w:w="1843"/>
      </w:tblGrid>
      <w:tr w:rsidR="000F16D7" w:rsidRPr="006A55FD" w14:paraId="04A0F51B" w14:textId="77777777" w:rsidTr="00130A62">
        <w:tc>
          <w:tcPr>
            <w:tcW w:w="649" w:type="dxa"/>
          </w:tcPr>
          <w:p w14:paraId="3AF0A614" w14:textId="70C4FCAF" w:rsidR="000F16D7" w:rsidRPr="006A55FD" w:rsidRDefault="000F16D7" w:rsidP="00613242">
            <w:pPr>
              <w:rPr>
                <w:rFonts w:ascii="Calibri" w:hAnsi="Calibri" w:cs="Calibri"/>
                <w:b/>
                <w:sz w:val="22"/>
                <w:szCs w:val="22"/>
              </w:rPr>
            </w:pPr>
          </w:p>
        </w:tc>
        <w:tc>
          <w:tcPr>
            <w:tcW w:w="6717" w:type="dxa"/>
          </w:tcPr>
          <w:p w14:paraId="3D20265B" w14:textId="77777777" w:rsidR="000F16D7" w:rsidRPr="006A55FD" w:rsidRDefault="000F16D7" w:rsidP="00613242">
            <w:pPr>
              <w:jc w:val="both"/>
              <w:rPr>
                <w:rFonts w:ascii="Calibri" w:hAnsi="Calibri" w:cs="Calibri"/>
                <w:b/>
                <w:sz w:val="22"/>
                <w:szCs w:val="22"/>
              </w:rPr>
            </w:pPr>
            <w:r w:rsidRPr="006A55FD">
              <w:rPr>
                <w:rFonts w:ascii="Calibri" w:hAnsi="Calibri" w:cs="Calibri"/>
                <w:b/>
                <w:sz w:val="22"/>
                <w:szCs w:val="22"/>
              </w:rPr>
              <w:t>Attendance</w:t>
            </w:r>
          </w:p>
        </w:tc>
        <w:tc>
          <w:tcPr>
            <w:tcW w:w="1843" w:type="dxa"/>
          </w:tcPr>
          <w:p w14:paraId="76570D2A" w14:textId="77777777" w:rsidR="000F16D7" w:rsidRPr="00CD5937" w:rsidRDefault="000F16D7" w:rsidP="00613242">
            <w:pPr>
              <w:jc w:val="right"/>
              <w:rPr>
                <w:rFonts w:ascii="Calibri" w:hAnsi="Calibri" w:cs="Calibri"/>
                <w:b/>
                <w:i/>
                <w:iCs/>
                <w:sz w:val="22"/>
                <w:szCs w:val="22"/>
                <w:highlight w:val="yellow"/>
              </w:rPr>
            </w:pPr>
          </w:p>
        </w:tc>
      </w:tr>
      <w:tr w:rsidR="000F16D7" w:rsidRPr="006A55FD" w14:paraId="7745D929" w14:textId="77777777" w:rsidTr="00130A62">
        <w:tc>
          <w:tcPr>
            <w:tcW w:w="649" w:type="dxa"/>
          </w:tcPr>
          <w:p w14:paraId="2DE7AF34" w14:textId="77777777" w:rsidR="000F16D7" w:rsidRPr="006A55FD" w:rsidRDefault="000F16D7" w:rsidP="00613242">
            <w:pPr>
              <w:rPr>
                <w:rFonts w:ascii="Calibri" w:hAnsi="Calibri" w:cs="Calibri"/>
                <w:b/>
                <w:sz w:val="22"/>
                <w:szCs w:val="22"/>
              </w:rPr>
            </w:pPr>
          </w:p>
        </w:tc>
        <w:tc>
          <w:tcPr>
            <w:tcW w:w="6717" w:type="dxa"/>
          </w:tcPr>
          <w:p w14:paraId="2C391FAE" w14:textId="037934F6" w:rsidR="000F16D7" w:rsidRPr="006A55FD" w:rsidRDefault="000F16D7" w:rsidP="00613242">
            <w:pPr>
              <w:jc w:val="both"/>
              <w:rPr>
                <w:rFonts w:ascii="Calibri" w:hAnsi="Calibri" w:cs="Calibri"/>
                <w:b/>
                <w:sz w:val="22"/>
                <w:szCs w:val="22"/>
              </w:rPr>
            </w:pPr>
            <w:r w:rsidRPr="006A55FD">
              <w:rPr>
                <w:rFonts w:ascii="Calibri" w:hAnsi="Calibri" w:cs="Calibri"/>
                <w:sz w:val="22"/>
                <w:szCs w:val="22"/>
              </w:rPr>
              <w:t xml:space="preserve">To </w:t>
            </w:r>
            <w:r w:rsidRPr="006A55FD">
              <w:rPr>
                <w:rFonts w:ascii="Calibri" w:hAnsi="Calibri" w:cs="Calibri"/>
                <w:sz w:val="22"/>
                <w:szCs w:val="22"/>
                <w:u w:val="single"/>
              </w:rPr>
              <w:t>note</w:t>
            </w:r>
            <w:r w:rsidRPr="006A55FD">
              <w:rPr>
                <w:rFonts w:ascii="Calibri" w:hAnsi="Calibri" w:cs="Calibri"/>
                <w:sz w:val="22"/>
                <w:szCs w:val="22"/>
              </w:rPr>
              <w:t xml:space="preserve"> </w:t>
            </w:r>
            <w:r w:rsidR="00B76978">
              <w:rPr>
                <w:rFonts w:ascii="Calibri" w:hAnsi="Calibri" w:cs="Calibri"/>
                <w:sz w:val="22"/>
                <w:szCs w:val="22"/>
              </w:rPr>
              <w:t xml:space="preserve">those present and any </w:t>
            </w:r>
            <w:r w:rsidRPr="006A55FD">
              <w:rPr>
                <w:rFonts w:ascii="Calibri" w:hAnsi="Calibri" w:cs="Calibri"/>
                <w:sz w:val="22"/>
                <w:szCs w:val="22"/>
              </w:rPr>
              <w:t>apologies</w:t>
            </w:r>
            <w:r w:rsidR="00553F45">
              <w:rPr>
                <w:rFonts w:ascii="Calibri" w:hAnsi="Calibri" w:cs="Calibri"/>
                <w:sz w:val="22"/>
                <w:szCs w:val="22"/>
              </w:rPr>
              <w:t>.</w:t>
            </w:r>
          </w:p>
        </w:tc>
        <w:tc>
          <w:tcPr>
            <w:tcW w:w="1843" w:type="dxa"/>
          </w:tcPr>
          <w:p w14:paraId="422096CC" w14:textId="77777777" w:rsidR="000F16D7" w:rsidRPr="00CD5937" w:rsidRDefault="000F16D7" w:rsidP="00613242">
            <w:pPr>
              <w:jc w:val="right"/>
              <w:rPr>
                <w:rFonts w:ascii="Calibri" w:hAnsi="Calibri" w:cs="Calibri"/>
                <w:b/>
                <w:i/>
                <w:iCs/>
                <w:sz w:val="22"/>
                <w:szCs w:val="22"/>
                <w:highlight w:val="yellow"/>
              </w:rPr>
            </w:pPr>
          </w:p>
        </w:tc>
      </w:tr>
      <w:tr w:rsidR="000F16D7" w:rsidRPr="006A55FD" w14:paraId="042C1456" w14:textId="77777777" w:rsidTr="00130A62">
        <w:tc>
          <w:tcPr>
            <w:tcW w:w="649" w:type="dxa"/>
          </w:tcPr>
          <w:p w14:paraId="4DA8FDEB" w14:textId="77777777" w:rsidR="000F16D7" w:rsidRPr="006A55FD" w:rsidRDefault="000F16D7" w:rsidP="00613242">
            <w:pPr>
              <w:rPr>
                <w:rFonts w:ascii="Calibri" w:hAnsi="Calibri" w:cs="Calibri"/>
                <w:b/>
                <w:sz w:val="22"/>
                <w:szCs w:val="22"/>
              </w:rPr>
            </w:pPr>
          </w:p>
        </w:tc>
        <w:tc>
          <w:tcPr>
            <w:tcW w:w="6717" w:type="dxa"/>
          </w:tcPr>
          <w:p w14:paraId="6721FC4E" w14:textId="77777777" w:rsidR="000F16D7" w:rsidRPr="006A55FD" w:rsidRDefault="000F16D7" w:rsidP="00613242">
            <w:pPr>
              <w:jc w:val="both"/>
              <w:rPr>
                <w:rFonts w:ascii="Calibri" w:hAnsi="Calibri" w:cs="Calibri"/>
                <w:b/>
                <w:sz w:val="22"/>
                <w:szCs w:val="22"/>
              </w:rPr>
            </w:pPr>
          </w:p>
        </w:tc>
        <w:tc>
          <w:tcPr>
            <w:tcW w:w="1843" w:type="dxa"/>
          </w:tcPr>
          <w:p w14:paraId="31397436" w14:textId="77777777" w:rsidR="000F16D7" w:rsidRPr="00CD5937" w:rsidRDefault="000F16D7" w:rsidP="00613242">
            <w:pPr>
              <w:jc w:val="right"/>
              <w:rPr>
                <w:rFonts w:ascii="Calibri" w:hAnsi="Calibri" w:cs="Calibri"/>
                <w:b/>
                <w:i/>
                <w:iCs/>
                <w:sz w:val="22"/>
                <w:szCs w:val="22"/>
                <w:highlight w:val="yellow"/>
              </w:rPr>
            </w:pPr>
          </w:p>
        </w:tc>
      </w:tr>
      <w:tr w:rsidR="000F16D7" w:rsidRPr="006A55FD" w14:paraId="2678B299" w14:textId="77777777" w:rsidTr="00130A62">
        <w:tc>
          <w:tcPr>
            <w:tcW w:w="649" w:type="dxa"/>
          </w:tcPr>
          <w:p w14:paraId="2A14DD1E" w14:textId="164FED27" w:rsidR="000F16D7" w:rsidRPr="006A55FD" w:rsidRDefault="000F16D7" w:rsidP="00613242">
            <w:pPr>
              <w:rPr>
                <w:rFonts w:ascii="Calibri" w:hAnsi="Calibri" w:cs="Calibri"/>
                <w:b/>
                <w:sz w:val="22"/>
                <w:szCs w:val="22"/>
              </w:rPr>
            </w:pPr>
            <w:r>
              <w:rPr>
                <w:rFonts w:ascii="Calibri" w:hAnsi="Calibri" w:cs="Calibri"/>
                <w:b/>
                <w:sz w:val="22"/>
                <w:szCs w:val="22"/>
              </w:rPr>
              <w:t>1.</w:t>
            </w:r>
          </w:p>
        </w:tc>
        <w:tc>
          <w:tcPr>
            <w:tcW w:w="6717" w:type="dxa"/>
          </w:tcPr>
          <w:p w14:paraId="7D739260" w14:textId="3F223770" w:rsidR="000F16D7" w:rsidRPr="006A55FD" w:rsidRDefault="000F16D7" w:rsidP="00613242">
            <w:pPr>
              <w:jc w:val="both"/>
              <w:rPr>
                <w:rFonts w:ascii="Calibri" w:hAnsi="Calibri" w:cs="Calibri"/>
                <w:b/>
                <w:sz w:val="22"/>
                <w:szCs w:val="22"/>
              </w:rPr>
            </w:pPr>
            <w:r w:rsidRPr="006A55FD">
              <w:rPr>
                <w:rFonts w:ascii="Calibri" w:hAnsi="Calibri" w:cs="Calibri"/>
                <w:b/>
                <w:sz w:val="22"/>
                <w:szCs w:val="22"/>
              </w:rPr>
              <w:t>Minute</w:t>
            </w:r>
          </w:p>
        </w:tc>
        <w:tc>
          <w:tcPr>
            <w:tcW w:w="1843" w:type="dxa"/>
          </w:tcPr>
          <w:p w14:paraId="42A747C2" w14:textId="77777777" w:rsidR="000F16D7" w:rsidRPr="00CD5937" w:rsidRDefault="000F16D7" w:rsidP="00613242">
            <w:pPr>
              <w:jc w:val="right"/>
              <w:rPr>
                <w:rFonts w:ascii="Calibri" w:hAnsi="Calibri" w:cs="Calibri"/>
                <w:b/>
                <w:i/>
                <w:iCs/>
                <w:sz w:val="22"/>
                <w:szCs w:val="22"/>
                <w:highlight w:val="yellow"/>
              </w:rPr>
            </w:pPr>
          </w:p>
        </w:tc>
      </w:tr>
      <w:tr w:rsidR="000F16D7" w:rsidRPr="006A55FD" w14:paraId="572D83D1" w14:textId="77777777" w:rsidTr="00130A62">
        <w:tc>
          <w:tcPr>
            <w:tcW w:w="649" w:type="dxa"/>
          </w:tcPr>
          <w:p w14:paraId="7F68583E" w14:textId="77777777" w:rsidR="000F16D7" w:rsidRPr="006A55FD" w:rsidRDefault="000F16D7" w:rsidP="00613242">
            <w:pPr>
              <w:rPr>
                <w:rFonts w:ascii="Calibri" w:hAnsi="Calibri" w:cs="Calibri"/>
                <w:b/>
                <w:sz w:val="22"/>
                <w:szCs w:val="22"/>
              </w:rPr>
            </w:pPr>
          </w:p>
        </w:tc>
        <w:tc>
          <w:tcPr>
            <w:tcW w:w="6717" w:type="dxa"/>
          </w:tcPr>
          <w:p w14:paraId="610E395C" w14:textId="5DE8FE5D" w:rsidR="000F16D7" w:rsidRPr="006A55FD" w:rsidRDefault="000F16D7" w:rsidP="00613242">
            <w:pPr>
              <w:jc w:val="both"/>
              <w:rPr>
                <w:rFonts w:ascii="Calibri" w:hAnsi="Calibri" w:cs="Calibri"/>
                <w:sz w:val="22"/>
                <w:szCs w:val="22"/>
              </w:rPr>
            </w:pPr>
            <w:r w:rsidRPr="006A55FD">
              <w:rPr>
                <w:rFonts w:ascii="Calibri" w:hAnsi="Calibri" w:cs="Calibri"/>
                <w:sz w:val="22"/>
                <w:szCs w:val="22"/>
              </w:rPr>
              <w:t xml:space="preserve">To </w:t>
            </w:r>
            <w:r>
              <w:rPr>
                <w:rFonts w:ascii="Calibri" w:hAnsi="Calibri" w:cs="Calibri"/>
                <w:sz w:val="22"/>
                <w:szCs w:val="22"/>
                <w:u w:val="single"/>
              </w:rPr>
              <w:t>note</w:t>
            </w:r>
            <w:r w:rsidRPr="006A55FD">
              <w:rPr>
                <w:rFonts w:ascii="Calibri" w:hAnsi="Calibri" w:cs="Calibri"/>
                <w:sz w:val="22"/>
                <w:szCs w:val="22"/>
              </w:rPr>
              <w:t xml:space="preserve"> the minute</w:t>
            </w:r>
            <w:r w:rsidR="00FF2363">
              <w:rPr>
                <w:rFonts w:ascii="Calibri" w:hAnsi="Calibri" w:cs="Calibri"/>
                <w:sz w:val="22"/>
                <w:szCs w:val="22"/>
              </w:rPr>
              <w:t xml:space="preserve"> </w:t>
            </w:r>
            <w:r w:rsidRPr="006A55FD">
              <w:rPr>
                <w:rFonts w:ascii="Calibri" w:hAnsi="Calibri" w:cs="Calibri"/>
                <w:sz w:val="22"/>
                <w:szCs w:val="22"/>
              </w:rPr>
              <w:t>of the</w:t>
            </w:r>
            <w:r w:rsidR="000D6C17">
              <w:rPr>
                <w:rFonts w:ascii="Calibri" w:hAnsi="Calibri" w:cs="Calibri"/>
                <w:sz w:val="22"/>
                <w:szCs w:val="22"/>
              </w:rPr>
              <w:t xml:space="preserve"> previous</w:t>
            </w:r>
            <w:r w:rsidRPr="006A55FD">
              <w:rPr>
                <w:rFonts w:ascii="Calibri" w:hAnsi="Calibri" w:cs="Calibri"/>
                <w:sz w:val="22"/>
                <w:szCs w:val="22"/>
              </w:rPr>
              <w:t xml:space="preserve"> meeting held [</w:t>
            </w:r>
            <w:r w:rsidRPr="006A55FD">
              <w:rPr>
                <w:rFonts w:ascii="Calibri" w:hAnsi="Calibri" w:cs="Calibri"/>
                <w:i/>
                <w:sz w:val="22"/>
                <w:szCs w:val="22"/>
              </w:rPr>
              <w:t>date]</w:t>
            </w:r>
            <w:r w:rsidRPr="006A55FD">
              <w:rPr>
                <w:rFonts w:ascii="Calibri" w:hAnsi="Calibri" w:cs="Calibri"/>
                <w:sz w:val="22"/>
                <w:szCs w:val="22"/>
              </w:rPr>
              <w:t>.</w:t>
            </w:r>
          </w:p>
        </w:tc>
        <w:tc>
          <w:tcPr>
            <w:tcW w:w="1843" w:type="dxa"/>
          </w:tcPr>
          <w:p w14:paraId="23B44E53" w14:textId="2131F476" w:rsidR="000F16D7" w:rsidRPr="00CD5937" w:rsidRDefault="000F16D7" w:rsidP="00613242">
            <w:pPr>
              <w:jc w:val="right"/>
              <w:rPr>
                <w:rFonts w:ascii="Calibri" w:hAnsi="Calibri" w:cs="Calibri"/>
                <w:b/>
                <w:i/>
                <w:iCs/>
                <w:sz w:val="22"/>
                <w:szCs w:val="22"/>
                <w:highlight w:val="yellow"/>
              </w:rPr>
            </w:pPr>
            <w:r w:rsidRPr="00CD5937">
              <w:rPr>
                <w:rFonts w:ascii="Calibri" w:hAnsi="Calibri" w:cs="Calibri"/>
                <w:b/>
                <w:i/>
                <w:iCs/>
                <w:sz w:val="22"/>
                <w:szCs w:val="22"/>
              </w:rPr>
              <w:t>Minute reference/Link</w:t>
            </w:r>
          </w:p>
        </w:tc>
      </w:tr>
      <w:tr w:rsidR="000F16D7" w:rsidRPr="006A55FD" w14:paraId="7A895654" w14:textId="77777777" w:rsidTr="00130A62">
        <w:tc>
          <w:tcPr>
            <w:tcW w:w="649" w:type="dxa"/>
          </w:tcPr>
          <w:p w14:paraId="0826D593" w14:textId="77777777" w:rsidR="000F16D7" w:rsidRPr="006A55FD" w:rsidRDefault="000F16D7" w:rsidP="00613242">
            <w:pPr>
              <w:rPr>
                <w:rFonts w:ascii="Calibri" w:hAnsi="Calibri" w:cs="Calibri"/>
                <w:b/>
                <w:sz w:val="22"/>
                <w:szCs w:val="22"/>
                <w:highlight w:val="yellow"/>
              </w:rPr>
            </w:pPr>
          </w:p>
        </w:tc>
        <w:tc>
          <w:tcPr>
            <w:tcW w:w="6717" w:type="dxa"/>
          </w:tcPr>
          <w:p w14:paraId="54DC2A6A" w14:textId="77777777" w:rsidR="000F16D7" w:rsidRPr="006A55FD" w:rsidRDefault="000F16D7" w:rsidP="00613242">
            <w:pPr>
              <w:jc w:val="both"/>
              <w:rPr>
                <w:rFonts w:ascii="Calibri" w:hAnsi="Calibri" w:cs="Calibri"/>
                <w:sz w:val="22"/>
                <w:szCs w:val="22"/>
                <w:highlight w:val="yellow"/>
              </w:rPr>
            </w:pPr>
          </w:p>
        </w:tc>
        <w:tc>
          <w:tcPr>
            <w:tcW w:w="1843" w:type="dxa"/>
          </w:tcPr>
          <w:p w14:paraId="3A76CC53" w14:textId="77777777" w:rsidR="000F16D7" w:rsidRPr="00CD5937" w:rsidRDefault="000F16D7" w:rsidP="00613242">
            <w:pPr>
              <w:jc w:val="right"/>
              <w:rPr>
                <w:rFonts w:ascii="Calibri" w:hAnsi="Calibri" w:cs="Calibri"/>
                <w:b/>
                <w:i/>
                <w:iCs/>
                <w:sz w:val="22"/>
                <w:szCs w:val="22"/>
                <w:highlight w:val="yellow"/>
              </w:rPr>
            </w:pPr>
          </w:p>
        </w:tc>
      </w:tr>
      <w:tr w:rsidR="000F16D7" w:rsidRPr="006A55FD" w14:paraId="201D977E" w14:textId="77777777" w:rsidTr="00130A62">
        <w:tc>
          <w:tcPr>
            <w:tcW w:w="649" w:type="dxa"/>
          </w:tcPr>
          <w:p w14:paraId="2B034543" w14:textId="09F66E5C" w:rsidR="000F16D7" w:rsidRPr="006A55FD" w:rsidRDefault="000F16D7" w:rsidP="00613242">
            <w:pPr>
              <w:rPr>
                <w:rFonts w:ascii="Calibri" w:hAnsi="Calibri" w:cs="Calibri"/>
                <w:b/>
                <w:sz w:val="22"/>
                <w:szCs w:val="22"/>
              </w:rPr>
            </w:pPr>
            <w:r>
              <w:rPr>
                <w:rFonts w:ascii="Calibri" w:hAnsi="Calibri" w:cs="Calibri"/>
                <w:b/>
                <w:sz w:val="22"/>
                <w:szCs w:val="22"/>
              </w:rPr>
              <w:t>2</w:t>
            </w:r>
            <w:r w:rsidRPr="006A55FD">
              <w:rPr>
                <w:rFonts w:ascii="Calibri" w:hAnsi="Calibri" w:cs="Calibri"/>
                <w:b/>
                <w:sz w:val="22"/>
                <w:szCs w:val="22"/>
              </w:rPr>
              <w:t>.</w:t>
            </w:r>
          </w:p>
        </w:tc>
        <w:tc>
          <w:tcPr>
            <w:tcW w:w="6717" w:type="dxa"/>
          </w:tcPr>
          <w:p w14:paraId="3784EA17" w14:textId="3688011C" w:rsidR="000F16D7" w:rsidRPr="006A55FD" w:rsidRDefault="000F16D7" w:rsidP="00613242">
            <w:pPr>
              <w:rPr>
                <w:rFonts w:ascii="Calibri" w:hAnsi="Calibri" w:cs="Calibri"/>
                <w:b/>
                <w:sz w:val="22"/>
                <w:szCs w:val="22"/>
              </w:rPr>
            </w:pPr>
            <w:r w:rsidRPr="006A55FD">
              <w:rPr>
                <w:rFonts w:ascii="Calibri" w:hAnsi="Calibri" w:cs="Calibri"/>
                <w:b/>
                <w:sz w:val="22"/>
                <w:szCs w:val="22"/>
              </w:rPr>
              <w:t xml:space="preserve">Matters Arising </w:t>
            </w:r>
            <w:r w:rsidR="00A936AC">
              <w:rPr>
                <w:rFonts w:ascii="Calibri" w:hAnsi="Calibri" w:cs="Calibri"/>
                <w:b/>
                <w:sz w:val="22"/>
                <w:szCs w:val="22"/>
              </w:rPr>
              <w:t>n</w:t>
            </w:r>
            <w:r w:rsidRPr="006A55FD">
              <w:rPr>
                <w:rFonts w:ascii="Calibri" w:hAnsi="Calibri" w:cs="Calibri"/>
                <w:b/>
                <w:sz w:val="22"/>
                <w:szCs w:val="22"/>
              </w:rPr>
              <w:t>ot Otherwise on the Agenda</w:t>
            </w:r>
          </w:p>
        </w:tc>
        <w:tc>
          <w:tcPr>
            <w:tcW w:w="1843" w:type="dxa"/>
          </w:tcPr>
          <w:p w14:paraId="28D8CC2D" w14:textId="77777777" w:rsidR="000F16D7" w:rsidRPr="00CD5937" w:rsidRDefault="000F16D7" w:rsidP="00613242">
            <w:pPr>
              <w:jc w:val="right"/>
              <w:rPr>
                <w:rFonts w:ascii="Calibri" w:hAnsi="Calibri" w:cs="Calibri"/>
                <w:b/>
                <w:i/>
                <w:iCs/>
                <w:sz w:val="22"/>
                <w:szCs w:val="22"/>
              </w:rPr>
            </w:pPr>
          </w:p>
        </w:tc>
      </w:tr>
      <w:tr w:rsidR="000F16D7" w:rsidRPr="006A55FD" w14:paraId="3A437F5A" w14:textId="77777777" w:rsidTr="00130A62">
        <w:tc>
          <w:tcPr>
            <w:tcW w:w="649" w:type="dxa"/>
          </w:tcPr>
          <w:p w14:paraId="2A498425" w14:textId="77777777" w:rsidR="000F16D7" w:rsidRPr="006A55FD" w:rsidRDefault="000F16D7" w:rsidP="00613242">
            <w:pPr>
              <w:rPr>
                <w:rFonts w:ascii="Calibri" w:hAnsi="Calibri" w:cs="Calibri"/>
                <w:b/>
                <w:sz w:val="22"/>
                <w:szCs w:val="22"/>
              </w:rPr>
            </w:pPr>
          </w:p>
        </w:tc>
        <w:tc>
          <w:tcPr>
            <w:tcW w:w="6717" w:type="dxa"/>
          </w:tcPr>
          <w:p w14:paraId="615F4696" w14:textId="4D71C151" w:rsidR="000F16D7" w:rsidRPr="006A55FD" w:rsidRDefault="000F16D7" w:rsidP="00613242">
            <w:pPr>
              <w:jc w:val="both"/>
              <w:rPr>
                <w:rFonts w:ascii="Calibri" w:hAnsi="Calibri" w:cs="Calibri"/>
                <w:b/>
                <w:sz w:val="22"/>
                <w:szCs w:val="22"/>
              </w:rPr>
            </w:pPr>
            <w:r w:rsidRPr="2F2187C0">
              <w:rPr>
                <w:rFonts w:ascii="Calibri" w:hAnsi="Calibri" w:cs="Calibri"/>
                <w:sz w:val="22"/>
                <w:szCs w:val="22"/>
              </w:rPr>
              <w:t xml:space="preserve">To </w:t>
            </w:r>
            <w:r w:rsidRPr="2F2187C0">
              <w:rPr>
                <w:rFonts w:ascii="Calibri" w:hAnsi="Calibri" w:cs="Calibri"/>
                <w:sz w:val="22"/>
                <w:szCs w:val="22"/>
                <w:u w:val="single"/>
              </w:rPr>
              <w:t>note</w:t>
            </w:r>
            <w:r w:rsidRPr="2F2187C0">
              <w:rPr>
                <w:rFonts w:ascii="Calibri" w:hAnsi="Calibri" w:cs="Calibri"/>
                <w:sz w:val="22"/>
                <w:szCs w:val="22"/>
              </w:rPr>
              <w:t xml:space="preserve"> any matters that have arisen/actions that have been taken following the last meeting, that will not be covered under another item on the agenda, and any other matters that require to be reported by the Chair</w:t>
            </w:r>
            <w:r w:rsidR="00047CF5">
              <w:rPr>
                <w:rFonts w:ascii="Calibri" w:hAnsi="Calibri" w:cs="Calibri"/>
                <w:sz w:val="22"/>
                <w:szCs w:val="22"/>
              </w:rPr>
              <w:t>.</w:t>
            </w:r>
          </w:p>
        </w:tc>
        <w:tc>
          <w:tcPr>
            <w:tcW w:w="1843" w:type="dxa"/>
          </w:tcPr>
          <w:p w14:paraId="39B39AB9" w14:textId="77777777" w:rsidR="000F16D7" w:rsidRPr="00CD5937" w:rsidRDefault="000F16D7" w:rsidP="00613242">
            <w:pPr>
              <w:jc w:val="right"/>
              <w:rPr>
                <w:rFonts w:ascii="Calibri" w:hAnsi="Calibri" w:cs="Calibri"/>
                <w:b/>
                <w:i/>
                <w:iCs/>
                <w:sz w:val="22"/>
                <w:szCs w:val="22"/>
              </w:rPr>
            </w:pPr>
          </w:p>
        </w:tc>
      </w:tr>
      <w:tr w:rsidR="000F16D7" w:rsidRPr="006A55FD" w14:paraId="50901C66" w14:textId="77777777" w:rsidTr="00130A62">
        <w:tc>
          <w:tcPr>
            <w:tcW w:w="649" w:type="dxa"/>
          </w:tcPr>
          <w:p w14:paraId="173C4DDD" w14:textId="77777777" w:rsidR="000F16D7" w:rsidRPr="006A55FD" w:rsidRDefault="000F16D7" w:rsidP="00613242">
            <w:pPr>
              <w:rPr>
                <w:rFonts w:ascii="Calibri" w:hAnsi="Calibri" w:cs="Calibri"/>
                <w:b/>
                <w:sz w:val="22"/>
                <w:szCs w:val="22"/>
              </w:rPr>
            </w:pPr>
          </w:p>
        </w:tc>
        <w:tc>
          <w:tcPr>
            <w:tcW w:w="6717" w:type="dxa"/>
          </w:tcPr>
          <w:p w14:paraId="7F83E38F" w14:textId="77777777" w:rsidR="000F16D7" w:rsidRPr="2F2187C0" w:rsidRDefault="000F16D7" w:rsidP="00613242">
            <w:pPr>
              <w:jc w:val="both"/>
              <w:rPr>
                <w:rFonts w:ascii="Calibri" w:hAnsi="Calibri" w:cs="Calibri"/>
                <w:sz w:val="22"/>
                <w:szCs w:val="22"/>
              </w:rPr>
            </w:pPr>
          </w:p>
        </w:tc>
        <w:tc>
          <w:tcPr>
            <w:tcW w:w="1843" w:type="dxa"/>
          </w:tcPr>
          <w:p w14:paraId="6C88A0DD" w14:textId="77777777" w:rsidR="000F16D7" w:rsidRPr="00CD5937" w:rsidRDefault="000F16D7" w:rsidP="00613242">
            <w:pPr>
              <w:jc w:val="right"/>
              <w:rPr>
                <w:rFonts w:ascii="Calibri" w:hAnsi="Calibri" w:cs="Calibri"/>
                <w:b/>
                <w:i/>
                <w:iCs/>
                <w:sz w:val="22"/>
                <w:szCs w:val="22"/>
              </w:rPr>
            </w:pPr>
          </w:p>
        </w:tc>
      </w:tr>
      <w:tr w:rsidR="000F16D7" w:rsidRPr="006A55FD" w14:paraId="5F5F144C" w14:textId="77777777" w:rsidTr="00130A62">
        <w:tc>
          <w:tcPr>
            <w:tcW w:w="649" w:type="dxa"/>
          </w:tcPr>
          <w:p w14:paraId="4A7978DC" w14:textId="3741A3B5" w:rsidR="000F16D7" w:rsidRPr="006A55FD" w:rsidRDefault="000F16D7" w:rsidP="00613242">
            <w:pPr>
              <w:rPr>
                <w:rFonts w:ascii="Calibri" w:hAnsi="Calibri" w:cs="Calibri"/>
                <w:b/>
                <w:sz w:val="22"/>
                <w:szCs w:val="22"/>
              </w:rPr>
            </w:pPr>
            <w:r>
              <w:rPr>
                <w:rFonts w:ascii="Calibri" w:hAnsi="Calibri" w:cs="Calibri"/>
                <w:b/>
                <w:sz w:val="22"/>
                <w:szCs w:val="22"/>
              </w:rPr>
              <w:t>3</w:t>
            </w:r>
            <w:r w:rsidRPr="006A55FD">
              <w:rPr>
                <w:rFonts w:ascii="Calibri" w:hAnsi="Calibri" w:cs="Calibri"/>
                <w:b/>
                <w:sz w:val="22"/>
                <w:szCs w:val="22"/>
              </w:rPr>
              <w:t>.</w:t>
            </w:r>
          </w:p>
        </w:tc>
        <w:tc>
          <w:tcPr>
            <w:tcW w:w="6717" w:type="dxa"/>
          </w:tcPr>
          <w:p w14:paraId="311E6F9B" w14:textId="42C9DEB2" w:rsidR="000F16D7" w:rsidRPr="006A55FD" w:rsidRDefault="000F16D7" w:rsidP="00613242">
            <w:pPr>
              <w:jc w:val="both"/>
              <w:rPr>
                <w:rFonts w:ascii="Calibri" w:hAnsi="Calibri" w:cs="Calibri"/>
                <w:b/>
                <w:sz w:val="22"/>
                <w:szCs w:val="22"/>
              </w:rPr>
            </w:pPr>
            <w:r w:rsidRPr="006A55FD">
              <w:rPr>
                <w:rFonts w:ascii="Calibri" w:hAnsi="Calibri" w:cs="Calibri"/>
                <w:b/>
                <w:sz w:val="22"/>
                <w:szCs w:val="22"/>
              </w:rPr>
              <w:t xml:space="preserve">Declaration of </w:t>
            </w:r>
            <w:r>
              <w:rPr>
                <w:rFonts w:ascii="Calibri" w:hAnsi="Calibri" w:cs="Calibri"/>
                <w:b/>
                <w:sz w:val="22"/>
                <w:szCs w:val="22"/>
              </w:rPr>
              <w:t>Conflict of</w:t>
            </w:r>
            <w:r w:rsidRPr="006A55FD">
              <w:rPr>
                <w:rFonts w:ascii="Calibri" w:hAnsi="Calibri" w:cs="Calibri"/>
                <w:b/>
                <w:sz w:val="22"/>
                <w:szCs w:val="22"/>
              </w:rPr>
              <w:t xml:space="preserve"> Interest</w:t>
            </w:r>
          </w:p>
        </w:tc>
        <w:tc>
          <w:tcPr>
            <w:tcW w:w="1843" w:type="dxa"/>
          </w:tcPr>
          <w:p w14:paraId="2BBBD174" w14:textId="06F55B7C" w:rsidR="000F16D7" w:rsidRPr="00CD5937" w:rsidRDefault="000F16D7" w:rsidP="00613242">
            <w:pPr>
              <w:jc w:val="right"/>
              <w:rPr>
                <w:rFonts w:ascii="Calibri" w:hAnsi="Calibri" w:cs="Calibri"/>
                <w:b/>
                <w:i/>
                <w:iCs/>
                <w:sz w:val="22"/>
                <w:szCs w:val="22"/>
              </w:rPr>
            </w:pPr>
            <w:r w:rsidRPr="00CD5937">
              <w:rPr>
                <w:rFonts w:ascii="Calibri" w:hAnsi="Calibri" w:cs="Calibri"/>
                <w:b/>
                <w:i/>
                <w:iCs/>
                <w:sz w:val="22"/>
                <w:szCs w:val="22"/>
              </w:rPr>
              <w:t>Oral</w:t>
            </w:r>
          </w:p>
        </w:tc>
      </w:tr>
      <w:tr w:rsidR="000F16D7" w:rsidRPr="006A55FD" w14:paraId="11E71734" w14:textId="77777777" w:rsidTr="00130A62">
        <w:tc>
          <w:tcPr>
            <w:tcW w:w="649" w:type="dxa"/>
          </w:tcPr>
          <w:p w14:paraId="5D9A9A8C" w14:textId="77777777" w:rsidR="000F16D7" w:rsidRPr="006A55FD" w:rsidRDefault="000F16D7" w:rsidP="00613242">
            <w:pPr>
              <w:rPr>
                <w:rFonts w:ascii="Calibri" w:hAnsi="Calibri" w:cs="Calibri"/>
                <w:b/>
                <w:sz w:val="22"/>
                <w:szCs w:val="22"/>
                <w:highlight w:val="yellow"/>
              </w:rPr>
            </w:pPr>
          </w:p>
        </w:tc>
        <w:tc>
          <w:tcPr>
            <w:tcW w:w="6717" w:type="dxa"/>
          </w:tcPr>
          <w:p w14:paraId="0F27DF21" w14:textId="05168ED2" w:rsidR="000F16D7" w:rsidRPr="006A55FD" w:rsidRDefault="000F16D7" w:rsidP="00613242">
            <w:pPr>
              <w:jc w:val="both"/>
              <w:rPr>
                <w:rFonts w:ascii="Calibri" w:hAnsi="Calibri" w:cs="Calibri"/>
                <w:sz w:val="22"/>
                <w:szCs w:val="22"/>
                <w:highlight w:val="yellow"/>
              </w:rPr>
            </w:pPr>
            <w:r w:rsidRPr="006032F8">
              <w:rPr>
                <w:rFonts w:ascii="Calibri" w:hAnsi="Calibri" w:cs="Calibri"/>
                <w:sz w:val="22"/>
                <w:szCs w:val="22"/>
              </w:rPr>
              <w:t xml:space="preserve">To </w:t>
            </w:r>
            <w:r w:rsidRPr="006032F8">
              <w:rPr>
                <w:rFonts w:ascii="Calibri" w:hAnsi="Calibri" w:cs="Calibri"/>
                <w:sz w:val="22"/>
                <w:szCs w:val="22"/>
                <w:u w:val="single"/>
              </w:rPr>
              <w:t>receive</w:t>
            </w:r>
            <w:r w:rsidRPr="006032F8">
              <w:rPr>
                <w:rFonts w:ascii="Calibri" w:hAnsi="Calibri" w:cs="Calibri"/>
                <w:sz w:val="22"/>
                <w:szCs w:val="22"/>
              </w:rPr>
              <w:t xml:space="preserve"> any declarations of </w:t>
            </w:r>
            <w:r>
              <w:rPr>
                <w:rFonts w:ascii="Calibri" w:hAnsi="Calibri" w:cs="Calibri"/>
                <w:sz w:val="22"/>
                <w:szCs w:val="22"/>
              </w:rPr>
              <w:t>conflict of</w:t>
            </w:r>
            <w:r w:rsidRPr="006032F8">
              <w:rPr>
                <w:rFonts w:ascii="Calibri" w:hAnsi="Calibri" w:cs="Calibri"/>
                <w:sz w:val="22"/>
                <w:szCs w:val="22"/>
              </w:rPr>
              <w:t xml:space="preserve"> interest</w:t>
            </w:r>
            <w:r>
              <w:rPr>
                <w:rFonts w:ascii="Calibri" w:hAnsi="Calibri" w:cs="Calibri"/>
                <w:sz w:val="22"/>
                <w:szCs w:val="22"/>
              </w:rPr>
              <w:t xml:space="preserve"> and agree necessary arrangements in line with the Boards of Examiners Policy</w:t>
            </w:r>
            <w:r w:rsidR="00047CF5">
              <w:rPr>
                <w:rFonts w:ascii="Calibri" w:hAnsi="Calibri" w:cs="Calibri"/>
                <w:sz w:val="22"/>
                <w:szCs w:val="22"/>
              </w:rPr>
              <w:t>.</w:t>
            </w:r>
          </w:p>
        </w:tc>
        <w:tc>
          <w:tcPr>
            <w:tcW w:w="1843" w:type="dxa"/>
          </w:tcPr>
          <w:p w14:paraId="45F98EC6" w14:textId="557121B6" w:rsidR="000F16D7" w:rsidRPr="00CD5937" w:rsidRDefault="000F16D7" w:rsidP="00613242">
            <w:pPr>
              <w:jc w:val="right"/>
              <w:rPr>
                <w:rFonts w:ascii="Calibri" w:hAnsi="Calibri" w:cs="Calibri"/>
                <w:b/>
                <w:i/>
                <w:iCs/>
                <w:sz w:val="22"/>
                <w:szCs w:val="22"/>
                <w:highlight w:val="yellow"/>
              </w:rPr>
            </w:pPr>
          </w:p>
        </w:tc>
      </w:tr>
      <w:tr w:rsidR="000F16D7" w:rsidRPr="006A55FD" w14:paraId="4D3D6517" w14:textId="77777777" w:rsidTr="00130A62">
        <w:trPr>
          <w:trHeight w:val="282"/>
        </w:trPr>
        <w:tc>
          <w:tcPr>
            <w:tcW w:w="649" w:type="dxa"/>
          </w:tcPr>
          <w:p w14:paraId="6971CE20" w14:textId="77777777" w:rsidR="000F16D7" w:rsidRPr="006A55FD" w:rsidRDefault="000F16D7" w:rsidP="00613242">
            <w:pPr>
              <w:rPr>
                <w:rFonts w:ascii="Calibri" w:hAnsi="Calibri" w:cs="Calibri"/>
                <w:b/>
                <w:sz w:val="22"/>
                <w:szCs w:val="22"/>
                <w:highlight w:val="yellow"/>
              </w:rPr>
            </w:pPr>
          </w:p>
        </w:tc>
        <w:tc>
          <w:tcPr>
            <w:tcW w:w="6717" w:type="dxa"/>
          </w:tcPr>
          <w:p w14:paraId="4DFD9038" w14:textId="77777777" w:rsidR="000F16D7" w:rsidRPr="006A55FD" w:rsidRDefault="000F16D7" w:rsidP="00613242">
            <w:pPr>
              <w:jc w:val="both"/>
              <w:rPr>
                <w:rFonts w:ascii="Calibri" w:hAnsi="Calibri" w:cs="Calibri"/>
                <w:b/>
                <w:sz w:val="22"/>
                <w:szCs w:val="22"/>
                <w:highlight w:val="yellow"/>
              </w:rPr>
            </w:pPr>
          </w:p>
        </w:tc>
        <w:tc>
          <w:tcPr>
            <w:tcW w:w="1843" w:type="dxa"/>
          </w:tcPr>
          <w:p w14:paraId="78FAEC05" w14:textId="77777777" w:rsidR="000F16D7" w:rsidRPr="00CD5937" w:rsidRDefault="000F16D7" w:rsidP="00613242">
            <w:pPr>
              <w:jc w:val="right"/>
              <w:rPr>
                <w:rFonts w:ascii="Calibri" w:hAnsi="Calibri" w:cs="Calibri"/>
                <w:b/>
                <w:i/>
                <w:iCs/>
                <w:sz w:val="22"/>
                <w:szCs w:val="22"/>
                <w:highlight w:val="yellow"/>
              </w:rPr>
            </w:pPr>
          </w:p>
        </w:tc>
      </w:tr>
      <w:tr w:rsidR="000F16D7" w:rsidRPr="006A55FD" w14:paraId="4EC7C873" w14:textId="77777777" w:rsidTr="00130A62">
        <w:tc>
          <w:tcPr>
            <w:tcW w:w="649" w:type="dxa"/>
          </w:tcPr>
          <w:p w14:paraId="70D78A47" w14:textId="22FF59FD" w:rsidR="000F16D7" w:rsidRPr="006A55FD" w:rsidRDefault="000F16D7" w:rsidP="00613242">
            <w:pPr>
              <w:rPr>
                <w:rFonts w:ascii="Calibri" w:hAnsi="Calibri" w:cs="Calibri"/>
                <w:b/>
                <w:sz w:val="22"/>
                <w:szCs w:val="22"/>
              </w:rPr>
            </w:pPr>
            <w:r>
              <w:rPr>
                <w:rFonts w:ascii="Calibri" w:hAnsi="Calibri" w:cs="Calibri"/>
                <w:b/>
                <w:sz w:val="22"/>
                <w:szCs w:val="22"/>
              </w:rPr>
              <w:t>4.</w:t>
            </w:r>
          </w:p>
        </w:tc>
        <w:tc>
          <w:tcPr>
            <w:tcW w:w="6717" w:type="dxa"/>
          </w:tcPr>
          <w:p w14:paraId="17E0CACB" w14:textId="392C08A4" w:rsidR="000F16D7" w:rsidRPr="006A55FD" w:rsidRDefault="006D3DEF" w:rsidP="00613242">
            <w:pPr>
              <w:pStyle w:val="Heading7"/>
              <w:rPr>
                <w:rFonts w:ascii="Calibri" w:hAnsi="Calibri" w:cs="Calibri"/>
                <w:szCs w:val="22"/>
              </w:rPr>
            </w:pPr>
            <w:r>
              <w:rPr>
                <w:rFonts w:ascii="Calibri" w:hAnsi="Calibri" w:cs="Calibri"/>
                <w:szCs w:val="22"/>
              </w:rPr>
              <w:t>Extenuating Circumstance</w:t>
            </w:r>
            <w:r w:rsidR="00047CF5">
              <w:rPr>
                <w:rFonts w:ascii="Calibri" w:hAnsi="Calibri" w:cs="Calibri"/>
                <w:szCs w:val="22"/>
              </w:rPr>
              <w:t>s</w:t>
            </w:r>
            <w:r>
              <w:rPr>
                <w:rFonts w:ascii="Calibri" w:hAnsi="Calibri" w:cs="Calibri"/>
                <w:szCs w:val="22"/>
              </w:rPr>
              <w:t xml:space="preserve"> Sub Board</w:t>
            </w:r>
            <w:r w:rsidR="00553F45">
              <w:rPr>
                <w:rFonts w:ascii="Calibri" w:hAnsi="Calibri" w:cs="Calibri"/>
                <w:szCs w:val="22"/>
              </w:rPr>
              <w:t>s</w:t>
            </w:r>
          </w:p>
        </w:tc>
        <w:tc>
          <w:tcPr>
            <w:tcW w:w="1843" w:type="dxa"/>
          </w:tcPr>
          <w:p w14:paraId="4D5B9DF6" w14:textId="77777777" w:rsidR="000F16D7" w:rsidRPr="00CD5937" w:rsidRDefault="000F16D7" w:rsidP="00613242">
            <w:pPr>
              <w:pStyle w:val="Heading7"/>
              <w:jc w:val="right"/>
              <w:rPr>
                <w:rFonts w:ascii="Calibri" w:hAnsi="Calibri" w:cs="Calibri"/>
                <w:i/>
                <w:iCs/>
                <w:szCs w:val="22"/>
              </w:rPr>
            </w:pPr>
            <w:r w:rsidRPr="00CD5937">
              <w:rPr>
                <w:rFonts w:ascii="Calibri" w:hAnsi="Calibri" w:cs="Calibri"/>
                <w:i/>
                <w:iCs/>
                <w:szCs w:val="22"/>
              </w:rPr>
              <w:t>Paper reference</w:t>
            </w:r>
          </w:p>
        </w:tc>
      </w:tr>
      <w:tr w:rsidR="000F16D7" w:rsidRPr="006A55FD" w14:paraId="326C5186" w14:textId="77777777" w:rsidTr="00130A62">
        <w:tc>
          <w:tcPr>
            <w:tcW w:w="649" w:type="dxa"/>
          </w:tcPr>
          <w:p w14:paraId="6161B4B3" w14:textId="77777777" w:rsidR="000F16D7" w:rsidRPr="006A55FD" w:rsidRDefault="000F16D7" w:rsidP="00613242">
            <w:pPr>
              <w:rPr>
                <w:rFonts w:ascii="Calibri" w:hAnsi="Calibri" w:cs="Calibri"/>
                <w:b/>
                <w:sz w:val="22"/>
                <w:szCs w:val="22"/>
              </w:rPr>
            </w:pPr>
          </w:p>
        </w:tc>
        <w:tc>
          <w:tcPr>
            <w:tcW w:w="6717" w:type="dxa"/>
          </w:tcPr>
          <w:p w14:paraId="747763FF" w14:textId="28C6D4A0" w:rsidR="00AE6679" w:rsidRDefault="009E5D83" w:rsidP="00613242">
            <w:pPr>
              <w:rPr>
                <w:rFonts w:ascii="Calibri" w:hAnsi="Calibri" w:cs="Calibri"/>
                <w:bCs/>
                <w:sz w:val="22"/>
                <w:szCs w:val="22"/>
              </w:rPr>
            </w:pPr>
            <w:r w:rsidRPr="00AD6379">
              <w:rPr>
                <w:rFonts w:ascii="Calibri" w:hAnsi="Calibri" w:cs="Calibri"/>
                <w:bCs/>
                <w:sz w:val="22"/>
                <w:szCs w:val="22"/>
              </w:rPr>
              <w:t xml:space="preserve">To </w:t>
            </w:r>
            <w:r w:rsidR="008E77F8">
              <w:rPr>
                <w:rFonts w:ascii="Calibri" w:hAnsi="Calibri" w:cs="Calibri"/>
                <w:bCs/>
                <w:sz w:val="22"/>
                <w:szCs w:val="22"/>
                <w:u w:val="single"/>
              </w:rPr>
              <w:t>consider</w:t>
            </w:r>
            <w:r w:rsidR="00AD6379" w:rsidRPr="00AD6379">
              <w:rPr>
                <w:rFonts w:ascii="Calibri" w:hAnsi="Calibri" w:cs="Calibri"/>
                <w:bCs/>
                <w:sz w:val="22"/>
                <w:szCs w:val="22"/>
              </w:rPr>
              <w:t xml:space="preserve"> </w:t>
            </w:r>
            <w:r w:rsidR="00663A3E">
              <w:rPr>
                <w:rFonts w:ascii="Calibri" w:hAnsi="Calibri" w:cs="Calibri"/>
                <w:bCs/>
                <w:sz w:val="22"/>
                <w:szCs w:val="22"/>
              </w:rPr>
              <w:t>the points as set out in the Faculty Board Report template</w:t>
            </w:r>
            <w:r w:rsidR="00D90085">
              <w:rPr>
                <w:rFonts w:ascii="Calibri" w:hAnsi="Calibri" w:cs="Calibri"/>
                <w:bCs/>
                <w:sz w:val="22"/>
                <w:szCs w:val="22"/>
              </w:rPr>
              <w:t xml:space="preserve"> </w:t>
            </w:r>
            <w:r w:rsidR="00317270">
              <w:rPr>
                <w:rFonts w:ascii="Calibri" w:hAnsi="Calibri" w:cs="Calibri"/>
                <w:bCs/>
                <w:sz w:val="22"/>
                <w:szCs w:val="22"/>
              </w:rPr>
              <w:t>and agree evaluation outcomes and follow-up actions</w:t>
            </w:r>
            <w:r w:rsidR="00663A3E">
              <w:rPr>
                <w:rFonts w:ascii="Calibri" w:hAnsi="Calibri" w:cs="Calibri"/>
                <w:bCs/>
                <w:sz w:val="22"/>
                <w:szCs w:val="22"/>
              </w:rPr>
              <w:t>.</w:t>
            </w:r>
          </w:p>
          <w:p w14:paraId="42310EA0" w14:textId="77777777" w:rsidR="007C6263" w:rsidRDefault="007C6263" w:rsidP="00613242">
            <w:pPr>
              <w:rPr>
                <w:rFonts w:ascii="Calibri" w:hAnsi="Calibri" w:cs="Calibri"/>
                <w:bCs/>
                <w:sz w:val="22"/>
                <w:szCs w:val="22"/>
              </w:rPr>
            </w:pPr>
          </w:p>
          <w:p w14:paraId="7C5E1775" w14:textId="4BB88319" w:rsidR="00AE6679" w:rsidRPr="00AE6679" w:rsidRDefault="00AC3D17" w:rsidP="00613242">
            <w:pPr>
              <w:rPr>
                <w:rFonts w:ascii="Calibri" w:hAnsi="Calibri" w:cs="Calibri"/>
                <w:bCs/>
                <w:color w:val="EE0000"/>
                <w:sz w:val="22"/>
                <w:szCs w:val="22"/>
              </w:rPr>
            </w:pPr>
            <w:r>
              <w:rPr>
                <w:rFonts w:ascii="Calibri" w:hAnsi="Calibri" w:cs="Calibri"/>
                <w:bCs/>
                <w:color w:val="EE0000"/>
                <w:sz w:val="22"/>
                <w:szCs w:val="22"/>
              </w:rPr>
              <w:t>Focus on</w:t>
            </w:r>
            <w:r w:rsidR="00B7166C">
              <w:rPr>
                <w:rFonts w:ascii="Calibri" w:hAnsi="Calibri" w:cs="Calibri"/>
                <w:bCs/>
                <w:color w:val="EE0000"/>
                <w:sz w:val="22"/>
                <w:szCs w:val="22"/>
              </w:rPr>
              <w:t xml:space="preserve"> outcomes rather than the details of the specific student cases</w:t>
            </w:r>
            <w:r w:rsidR="00FF29C7">
              <w:rPr>
                <w:rFonts w:ascii="Calibri" w:hAnsi="Calibri" w:cs="Calibri"/>
                <w:bCs/>
                <w:color w:val="EE0000"/>
                <w:sz w:val="22"/>
                <w:szCs w:val="22"/>
              </w:rPr>
              <w:t xml:space="preserve"> as these are confidential.</w:t>
            </w:r>
          </w:p>
        </w:tc>
        <w:tc>
          <w:tcPr>
            <w:tcW w:w="1843" w:type="dxa"/>
          </w:tcPr>
          <w:p w14:paraId="41FA17B5" w14:textId="77777777" w:rsidR="000F16D7" w:rsidRPr="00CD5937" w:rsidRDefault="000F16D7" w:rsidP="00613242">
            <w:pPr>
              <w:jc w:val="right"/>
              <w:rPr>
                <w:rFonts w:ascii="Calibri" w:hAnsi="Calibri" w:cs="Calibri"/>
                <w:b/>
                <w:i/>
                <w:iCs/>
                <w:sz w:val="22"/>
                <w:szCs w:val="22"/>
              </w:rPr>
            </w:pPr>
          </w:p>
        </w:tc>
      </w:tr>
      <w:tr w:rsidR="000F16D7" w:rsidRPr="006A55FD" w14:paraId="1A6CFAC6" w14:textId="77777777" w:rsidTr="00130A62">
        <w:tc>
          <w:tcPr>
            <w:tcW w:w="649" w:type="dxa"/>
          </w:tcPr>
          <w:p w14:paraId="00804232" w14:textId="77777777" w:rsidR="000F16D7" w:rsidRPr="006A55FD" w:rsidRDefault="000F16D7" w:rsidP="00613242">
            <w:pPr>
              <w:rPr>
                <w:rFonts w:ascii="Calibri" w:hAnsi="Calibri" w:cs="Calibri"/>
                <w:b/>
                <w:sz w:val="22"/>
                <w:szCs w:val="22"/>
              </w:rPr>
            </w:pPr>
          </w:p>
        </w:tc>
        <w:tc>
          <w:tcPr>
            <w:tcW w:w="6717" w:type="dxa"/>
          </w:tcPr>
          <w:p w14:paraId="53783AB3" w14:textId="77777777" w:rsidR="000F16D7" w:rsidRPr="006A55FD" w:rsidRDefault="000F16D7" w:rsidP="00613242">
            <w:pPr>
              <w:rPr>
                <w:rFonts w:ascii="Calibri" w:hAnsi="Calibri" w:cs="Calibri"/>
                <w:b/>
                <w:sz w:val="22"/>
                <w:szCs w:val="22"/>
              </w:rPr>
            </w:pPr>
          </w:p>
        </w:tc>
        <w:tc>
          <w:tcPr>
            <w:tcW w:w="1843" w:type="dxa"/>
          </w:tcPr>
          <w:p w14:paraId="700C1420" w14:textId="77777777" w:rsidR="000F16D7" w:rsidRPr="00CD5937" w:rsidRDefault="000F16D7" w:rsidP="00613242">
            <w:pPr>
              <w:jc w:val="right"/>
              <w:rPr>
                <w:rFonts w:ascii="Calibri" w:hAnsi="Calibri" w:cs="Calibri"/>
                <w:b/>
                <w:i/>
                <w:iCs/>
                <w:sz w:val="22"/>
                <w:szCs w:val="22"/>
              </w:rPr>
            </w:pPr>
          </w:p>
        </w:tc>
      </w:tr>
      <w:tr w:rsidR="000F16D7" w:rsidRPr="006A55FD" w14:paraId="170DA14E" w14:textId="77777777" w:rsidTr="00130A62">
        <w:tc>
          <w:tcPr>
            <w:tcW w:w="649" w:type="dxa"/>
          </w:tcPr>
          <w:p w14:paraId="61DD4E2D" w14:textId="6D3DAEAE" w:rsidR="000F16D7" w:rsidRPr="006A55FD" w:rsidRDefault="000F16D7" w:rsidP="00613242">
            <w:pPr>
              <w:rPr>
                <w:rFonts w:ascii="Calibri" w:hAnsi="Calibri" w:cs="Calibri"/>
                <w:b/>
                <w:sz w:val="22"/>
                <w:szCs w:val="22"/>
              </w:rPr>
            </w:pPr>
            <w:r>
              <w:rPr>
                <w:rFonts w:ascii="Calibri" w:hAnsi="Calibri" w:cs="Calibri"/>
                <w:b/>
                <w:sz w:val="22"/>
                <w:szCs w:val="22"/>
              </w:rPr>
              <w:t>5</w:t>
            </w:r>
            <w:r w:rsidRPr="006A55FD">
              <w:rPr>
                <w:rFonts w:ascii="Calibri" w:hAnsi="Calibri" w:cs="Calibri"/>
                <w:b/>
                <w:sz w:val="22"/>
                <w:szCs w:val="22"/>
              </w:rPr>
              <w:t>.</w:t>
            </w:r>
          </w:p>
        </w:tc>
        <w:tc>
          <w:tcPr>
            <w:tcW w:w="6717" w:type="dxa"/>
          </w:tcPr>
          <w:p w14:paraId="020D02CC" w14:textId="1212E707" w:rsidR="000F16D7" w:rsidRPr="006A55FD" w:rsidRDefault="00D37E6E" w:rsidP="00613242">
            <w:pPr>
              <w:rPr>
                <w:rFonts w:ascii="Calibri" w:hAnsi="Calibri" w:cs="Calibri"/>
                <w:b/>
                <w:sz w:val="22"/>
                <w:szCs w:val="22"/>
              </w:rPr>
            </w:pPr>
            <w:r>
              <w:rPr>
                <w:rFonts w:ascii="Calibri" w:hAnsi="Calibri" w:cs="Calibri"/>
                <w:b/>
                <w:sz w:val="22"/>
                <w:szCs w:val="22"/>
              </w:rPr>
              <w:t>Module Boards</w:t>
            </w:r>
          </w:p>
        </w:tc>
        <w:tc>
          <w:tcPr>
            <w:tcW w:w="1843" w:type="dxa"/>
          </w:tcPr>
          <w:p w14:paraId="1948C080" w14:textId="77777777" w:rsidR="000F16D7" w:rsidRPr="00CD5937" w:rsidRDefault="000F16D7" w:rsidP="00613242">
            <w:pPr>
              <w:jc w:val="right"/>
              <w:rPr>
                <w:rFonts w:ascii="Calibri" w:hAnsi="Calibri" w:cs="Calibri"/>
                <w:b/>
                <w:i/>
                <w:iCs/>
                <w:sz w:val="22"/>
                <w:szCs w:val="22"/>
              </w:rPr>
            </w:pPr>
            <w:r w:rsidRPr="00CD5937">
              <w:rPr>
                <w:rFonts w:ascii="Calibri" w:hAnsi="Calibri" w:cs="Calibri"/>
                <w:b/>
                <w:i/>
                <w:iCs/>
                <w:sz w:val="22"/>
                <w:szCs w:val="22"/>
              </w:rPr>
              <w:t>Paper reference</w:t>
            </w:r>
          </w:p>
        </w:tc>
      </w:tr>
      <w:tr w:rsidR="000F16D7" w:rsidRPr="006A55FD" w14:paraId="3FF9F381" w14:textId="77777777" w:rsidTr="00130A62">
        <w:tc>
          <w:tcPr>
            <w:tcW w:w="649" w:type="dxa"/>
          </w:tcPr>
          <w:p w14:paraId="00F1E6A9" w14:textId="77777777" w:rsidR="000F16D7" w:rsidRPr="006A55FD" w:rsidRDefault="000F16D7" w:rsidP="00613242">
            <w:pPr>
              <w:rPr>
                <w:rFonts w:ascii="Calibri" w:hAnsi="Calibri" w:cs="Calibri"/>
                <w:b/>
                <w:sz w:val="22"/>
                <w:szCs w:val="22"/>
              </w:rPr>
            </w:pPr>
          </w:p>
        </w:tc>
        <w:tc>
          <w:tcPr>
            <w:tcW w:w="6717" w:type="dxa"/>
          </w:tcPr>
          <w:p w14:paraId="5B2A9325" w14:textId="1EA3350B" w:rsidR="00387566" w:rsidRPr="00317270" w:rsidRDefault="00900B47" w:rsidP="003250E1">
            <w:pPr>
              <w:rPr>
                <w:rFonts w:ascii="Calibri" w:hAnsi="Calibri" w:cs="Calibri"/>
                <w:bCs/>
                <w:sz w:val="22"/>
                <w:szCs w:val="22"/>
              </w:rPr>
            </w:pPr>
            <w:r w:rsidRPr="00900B47">
              <w:rPr>
                <w:rFonts w:ascii="Calibri" w:hAnsi="Calibri" w:cs="Calibri"/>
                <w:sz w:val="22"/>
                <w:szCs w:val="22"/>
              </w:rPr>
              <w:t xml:space="preserve">To </w:t>
            </w:r>
            <w:r w:rsidRPr="00900B47">
              <w:rPr>
                <w:rFonts w:ascii="Calibri" w:hAnsi="Calibri" w:cs="Calibri"/>
                <w:sz w:val="22"/>
                <w:szCs w:val="22"/>
                <w:u w:val="single"/>
              </w:rPr>
              <w:t>consider</w:t>
            </w:r>
            <w:r w:rsidRPr="00900B47">
              <w:rPr>
                <w:rFonts w:ascii="Calibri" w:hAnsi="Calibri" w:cs="Calibri"/>
                <w:sz w:val="22"/>
                <w:szCs w:val="22"/>
              </w:rPr>
              <w:t xml:space="preserve"> </w:t>
            </w:r>
            <w:r w:rsidR="00353CE4">
              <w:rPr>
                <w:rFonts w:ascii="Calibri" w:hAnsi="Calibri" w:cs="Calibri"/>
                <w:bCs/>
                <w:sz w:val="22"/>
                <w:szCs w:val="22"/>
              </w:rPr>
              <w:t xml:space="preserve">the </w:t>
            </w:r>
            <w:r w:rsidR="00317270">
              <w:rPr>
                <w:rFonts w:ascii="Calibri" w:hAnsi="Calibri" w:cs="Calibri"/>
                <w:bCs/>
                <w:sz w:val="22"/>
                <w:szCs w:val="22"/>
              </w:rPr>
              <w:t>points as set out in the Faculty Board Report template and agree evaluation outcomes and follow-up actions.</w:t>
            </w:r>
          </w:p>
        </w:tc>
        <w:tc>
          <w:tcPr>
            <w:tcW w:w="1843" w:type="dxa"/>
          </w:tcPr>
          <w:p w14:paraId="5F399AF1" w14:textId="77777777" w:rsidR="000F16D7" w:rsidRPr="00CD5937" w:rsidRDefault="000F16D7" w:rsidP="00613242">
            <w:pPr>
              <w:jc w:val="right"/>
              <w:rPr>
                <w:rFonts w:ascii="Calibri" w:hAnsi="Calibri" w:cs="Calibri"/>
                <w:b/>
                <w:i/>
                <w:iCs/>
                <w:sz w:val="22"/>
                <w:szCs w:val="22"/>
              </w:rPr>
            </w:pPr>
          </w:p>
        </w:tc>
      </w:tr>
      <w:tr w:rsidR="000F16D7" w:rsidRPr="006A55FD" w14:paraId="5303BEF4" w14:textId="77777777" w:rsidTr="00130A62">
        <w:tc>
          <w:tcPr>
            <w:tcW w:w="649" w:type="dxa"/>
          </w:tcPr>
          <w:p w14:paraId="72FF818A" w14:textId="77777777" w:rsidR="000F16D7" w:rsidRPr="006A55FD" w:rsidRDefault="000F16D7" w:rsidP="00613242">
            <w:pPr>
              <w:rPr>
                <w:rFonts w:ascii="Calibri" w:hAnsi="Calibri" w:cs="Calibri"/>
                <w:b/>
                <w:sz w:val="22"/>
                <w:szCs w:val="22"/>
              </w:rPr>
            </w:pPr>
          </w:p>
        </w:tc>
        <w:tc>
          <w:tcPr>
            <w:tcW w:w="6717" w:type="dxa"/>
          </w:tcPr>
          <w:p w14:paraId="4F1977A1" w14:textId="77777777" w:rsidR="004814CD" w:rsidRPr="006A55FD" w:rsidRDefault="004814CD" w:rsidP="00613242">
            <w:pPr>
              <w:rPr>
                <w:rFonts w:ascii="Calibri" w:hAnsi="Calibri" w:cs="Calibri"/>
                <w:b/>
                <w:sz w:val="22"/>
                <w:szCs w:val="22"/>
              </w:rPr>
            </w:pPr>
          </w:p>
        </w:tc>
        <w:tc>
          <w:tcPr>
            <w:tcW w:w="1843" w:type="dxa"/>
          </w:tcPr>
          <w:p w14:paraId="2594A828" w14:textId="77777777" w:rsidR="000F16D7" w:rsidRPr="00CD5937" w:rsidRDefault="000F16D7" w:rsidP="00EE6067">
            <w:pPr>
              <w:jc w:val="center"/>
              <w:rPr>
                <w:rFonts w:ascii="Calibri" w:hAnsi="Calibri" w:cs="Calibri"/>
                <w:b/>
                <w:i/>
                <w:iCs/>
                <w:sz w:val="22"/>
                <w:szCs w:val="22"/>
              </w:rPr>
            </w:pPr>
          </w:p>
        </w:tc>
      </w:tr>
      <w:tr w:rsidR="000F16D7" w:rsidRPr="006A55FD" w14:paraId="0E21E0AF" w14:textId="77777777" w:rsidTr="00130A62">
        <w:tc>
          <w:tcPr>
            <w:tcW w:w="649" w:type="dxa"/>
          </w:tcPr>
          <w:p w14:paraId="51C167DD" w14:textId="64E4C62F" w:rsidR="000F16D7" w:rsidRPr="006A55FD" w:rsidRDefault="000F16D7" w:rsidP="00613242">
            <w:pPr>
              <w:rPr>
                <w:rFonts w:ascii="Calibri" w:hAnsi="Calibri" w:cs="Calibri"/>
                <w:b/>
                <w:sz w:val="22"/>
                <w:szCs w:val="22"/>
              </w:rPr>
            </w:pPr>
            <w:r>
              <w:rPr>
                <w:rFonts w:ascii="Calibri" w:hAnsi="Calibri" w:cs="Calibri"/>
                <w:b/>
                <w:sz w:val="22"/>
                <w:szCs w:val="22"/>
              </w:rPr>
              <w:t>6</w:t>
            </w:r>
            <w:r w:rsidRPr="006A55FD">
              <w:rPr>
                <w:rFonts w:ascii="Calibri" w:hAnsi="Calibri" w:cs="Calibri"/>
                <w:b/>
                <w:sz w:val="22"/>
                <w:szCs w:val="22"/>
              </w:rPr>
              <w:t>.</w:t>
            </w:r>
          </w:p>
        </w:tc>
        <w:tc>
          <w:tcPr>
            <w:tcW w:w="6717" w:type="dxa"/>
          </w:tcPr>
          <w:p w14:paraId="03BA5F3B" w14:textId="69544B3A" w:rsidR="000F16D7" w:rsidRPr="006A55FD" w:rsidRDefault="00FC2FEE" w:rsidP="00613242">
            <w:pPr>
              <w:rPr>
                <w:rFonts w:ascii="Calibri" w:hAnsi="Calibri" w:cs="Calibri"/>
                <w:b/>
                <w:sz w:val="22"/>
                <w:szCs w:val="22"/>
              </w:rPr>
            </w:pPr>
            <w:r>
              <w:rPr>
                <w:rFonts w:ascii="Calibri" w:hAnsi="Calibri" w:cs="Calibri"/>
                <w:b/>
                <w:sz w:val="22"/>
                <w:szCs w:val="22"/>
              </w:rPr>
              <w:t>Award</w:t>
            </w:r>
            <w:r w:rsidR="00553F45">
              <w:rPr>
                <w:rFonts w:ascii="Calibri" w:hAnsi="Calibri" w:cs="Calibri"/>
                <w:b/>
                <w:sz w:val="22"/>
                <w:szCs w:val="22"/>
              </w:rPr>
              <w:t>s</w:t>
            </w:r>
            <w:r>
              <w:rPr>
                <w:rFonts w:ascii="Calibri" w:hAnsi="Calibri" w:cs="Calibri"/>
                <w:b/>
                <w:sz w:val="22"/>
                <w:szCs w:val="22"/>
              </w:rPr>
              <w:t xml:space="preserve"> Boards</w:t>
            </w:r>
          </w:p>
        </w:tc>
        <w:tc>
          <w:tcPr>
            <w:tcW w:w="1843" w:type="dxa"/>
          </w:tcPr>
          <w:p w14:paraId="0CED7EB0" w14:textId="77777777" w:rsidR="000F16D7" w:rsidRPr="00CD5937" w:rsidRDefault="000F16D7" w:rsidP="00613242">
            <w:pPr>
              <w:jc w:val="right"/>
              <w:rPr>
                <w:rFonts w:ascii="Calibri" w:hAnsi="Calibri" w:cs="Calibri"/>
                <w:b/>
                <w:i/>
                <w:iCs/>
                <w:sz w:val="22"/>
                <w:szCs w:val="22"/>
              </w:rPr>
            </w:pPr>
          </w:p>
        </w:tc>
      </w:tr>
      <w:tr w:rsidR="000F16D7" w:rsidRPr="006A55FD" w14:paraId="6D2A4E01" w14:textId="77777777" w:rsidTr="00130A62">
        <w:tc>
          <w:tcPr>
            <w:tcW w:w="649" w:type="dxa"/>
          </w:tcPr>
          <w:p w14:paraId="44B55CA3" w14:textId="77777777" w:rsidR="000F16D7" w:rsidRPr="006A55FD" w:rsidRDefault="000F16D7" w:rsidP="00613242">
            <w:pPr>
              <w:rPr>
                <w:rFonts w:ascii="Calibri" w:hAnsi="Calibri" w:cs="Calibri"/>
                <w:b/>
                <w:sz w:val="22"/>
                <w:szCs w:val="22"/>
              </w:rPr>
            </w:pPr>
          </w:p>
        </w:tc>
        <w:tc>
          <w:tcPr>
            <w:tcW w:w="6717" w:type="dxa"/>
          </w:tcPr>
          <w:p w14:paraId="7CAFA27E" w14:textId="16FF2235" w:rsidR="000F16D7" w:rsidRPr="004B7AD2" w:rsidRDefault="00FC315F" w:rsidP="00613242">
            <w:pPr>
              <w:rPr>
                <w:rFonts w:ascii="Calibri" w:hAnsi="Calibri" w:cs="Calibri"/>
                <w:bCs/>
                <w:sz w:val="22"/>
                <w:szCs w:val="22"/>
              </w:rPr>
            </w:pPr>
            <w:r w:rsidRPr="00FC315F">
              <w:rPr>
                <w:rFonts w:ascii="Calibri" w:hAnsi="Calibri" w:cs="Calibri"/>
                <w:sz w:val="22"/>
                <w:szCs w:val="22"/>
              </w:rPr>
              <w:t xml:space="preserve">To </w:t>
            </w:r>
            <w:r w:rsidRPr="00FC315F">
              <w:rPr>
                <w:rFonts w:ascii="Calibri" w:hAnsi="Calibri" w:cs="Calibri"/>
                <w:sz w:val="22"/>
                <w:szCs w:val="22"/>
                <w:u w:val="single"/>
              </w:rPr>
              <w:t>consider</w:t>
            </w:r>
            <w:r w:rsidRPr="00FC315F">
              <w:rPr>
                <w:rFonts w:ascii="Calibri" w:hAnsi="Calibri" w:cs="Calibri"/>
                <w:sz w:val="22"/>
                <w:szCs w:val="22"/>
              </w:rPr>
              <w:t xml:space="preserve"> </w:t>
            </w:r>
            <w:r w:rsidR="004B7AD2">
              <w:rPr>
                <w:rFonts w:ascii="Calibri" w:hAnsi="Calibri" w:cs="Calibri"/>
                <w:bCs/>
                <w:sz w:val="22"/>
                <w:szCs w:val="22"/>
              </w:rPr>
              <w:t xml:space="preserve">the </w:t>
            </w:r>
            <w:r w:rsidR="00317270">
              <w:rPr>
                <w:rFonts w:ascii="Calibri" w:hAnsi="Calibri" w:cs="Calibri"/>
                <w:bCs/>
                <w:sz w:val="22"/>
                <w:szCs w:val="22"/>
              </w:rPr>
              <w:t>points as set out in the Faculty Board Report template and agree evaluation outcomes and follow-up actions.</w:t>
            </w:r>
          </w:p>
        </w:tc>
        <w:tc>
          <w:tcPr>
            <w:tcW w:w="1843" w:type="dxa"/>
          </w:tcPr>
          <w:p w14:paraId="1DA20F1B" w14:textId="706E0960" w:rsidR="000F16D7" w:rsidRPr="00CD5937" w:rsidRDefault="005D693E" w:rsidP="00613242">
            <w:pPr>
              <w:jc w:val="right"/>
              <w:rPr>
                <w:rFonts w:ascii="Calibri" w:hAnsi="Calibri" w:cs="Calibri"/>
                <w:b/>
                <w:i/>
                <w:iCs/>
                <w:sz w:val="22"/>
                <w:szCs w:val="22"/>
              </w:rPr>
            </w:pPr>
            <w:r>
              <w:rPr>
                <w:rFonts w:ascii="Calibri" w:hAnsi="Calibri" w:cs="Calibri"/>
                <w:b/>
                <w:i/>
                <w:iCs/>
                <w:sz w:val="22"/>
                <w:szCs w:val="22"/>
              </w:rPr>
              <w:t>Paper Reference</w:t>
            </w:r>
          </w:p>
        </w:tc>
      </w:tr>
      <w:tr w:rsidR="000F16D7" w:rsidRPr="006A55FD" w14:paraId="44C4D1F8" w14:textId="77777777" w:rsidTr="00130A62">
        <w:tc>
          <w:tcPr>
            <w:tcW w:w="649" w:type="dxa"/>
          </w:tcPr>
          <w:p w14:paraId="0AFF7C58" w14:textId="77777777" w:rsidR="000F16D7" w:rsidRPr="006A55FD" w:rsidRDefault="000F16D7" w:rsidP="00613242">
            <w:pPr>
              <w:rPr>
                <w:rFonts w:ascii="Calibri" w:hAnsi="Calibri" w:cs="Calibri"/>
                <w:b/>
                <w:sz w:val="22"/>
                <w:szCs w:val="22"/>
              </w:rPr>
            </w:pPr>
          </w:p>
        </w:tc>
        <w:tc>
          <w:tcPr>
            <w:tcW w:w="6717" w:type="dxa"/>
          </w:tcPr>
          <w:p w14:paraId="0651F8BD" w14:textId="77777777" w:rsidR="000F16D7" w:rsidRPr="006A55FD" w:rsidRDefault="000F16D7" w:rsidP="00613242">
            <w:pPr>
              <w:rPr>
                <w:rFonts w:ascii="Calibri" w:hAnsi="Calibri" w:cs="Calibri"/>
                <w:b/>
                <w:sz w:val="22"/>
                <w:szCs w:val="22"/>
              </w:rPr>
            </w:pPr>
          </w:p>
        </w:tc>
        <w:tc>
          <w:tcPr>
            <w:tcW w:w="1843" w:type="dxa"/>
          </w:tcPr>
          <w:p w14:paraId="141A01D4" w14:textId="77777777" w:rsidR="000F16D7" w:rsidRPr="00CD5937" w:rsidRDefault="000F16D7" w:rsidP="00613242">
            <w:pPr>
              <w:jc w:val="right"/>
              <w:rPr>
                <w:rFonts w:ascii="Calibri" w:hAnsi="Calibri" w:cs="Calibri"/>
                <w:b/>
                <w:i/>
                <w:iCs/>
                <w:sz w:val="22"/>
                <w:szCs w:val="22"/>
              </w:rPr>
            </w:pPr>
          </w:p>
        </w:tc>
      </w:tr>
      <w:tr w:rsidR="002657CE" w:rsidRPr="006A55FD" w14:paraId="0B0F1827" w14:textId="77777777" w:rsidTr="00130A62">
        <w:tc>
          <w:tcPr>
            <w:tcW w:w="649" w:type="dxa"/>
          </w:tcPr>
          <w:p w14:paraId="5472B530" w14:textId="6CB9E6C0" w:rsidR="002657CE" w:rsidRDefault="002657CE" w:rsidP="00613242">
            <w:pPr>
              <w:rPr>
                <w:rFonts w:ascii="Calibri" w:hAnsi="Calibri" w:cs="Calibri"/>
                <w:b/>
                <w:sz w:val="22"/>
                <w:szCs w:val="22"/>
              </w:rPr>
            </w:pPr>
            <w:r>
              <w:rPr>
                <w:rFonts w:ascii="Calibri" w:hAnsi="Calibri" w:cs="Calibri"/>
                <w:b/>
                <w:sz w:val="22"/>
                <w:szCs w:val="22"/>
              </w:rPr>
              <w:t>7.</w:t>
            </w:r>
          </w:p>
        </w:tc>
        <w:tc>
          <w:tcPr>
            <w:tcW w:w="6717" w:type="dxa"/>
          </w:tcPr>
          <w:p w14:paraId="4F9DC66E" w14:textId="4B2823E0" w:rsidR="002657CE" w:rsidRDefault="002657CE" w:rsidP="00613242">
            <w:pPr>
              <w:rPr>
                <w:rFonts w:ascii="Calibri" w:hAnsi="Calibri" w:cs="Calibri"/>
                <w:b/>
                <w:sz w:val="22"/>
                <w:szCs w:val="22"/>
              </w:rPr>
            </w:pPr>
            <w:r>
              <w:rPr>
                <w:rFonts w:ascii="Calibri" w:hAnsi="Calibri" w:cs="Calibri"/>
                <w:b/>
                <w:sz w:val="22"/>
                <w:szCs w:val="22"/>
              </w:rPr>
              <w:t>Progression Boards</w:t>
            </w:r>
          </w:p>
        </w:tc>
        <w:tc>
          <w:tcPr>
            <w:tcW w:w="1843" w:type="dxa"/>
          </w:tcPr>
          <w:p w14:paraId="72D25B8D" w14:textId="40EE0C61" w:rsidR="002657CE" w:rsidRDefault="002657CE" w:rsidP="00613242">
            <w:pPr>
              <w:jc w:val="right"/>
              <w:rPr>
                <w:rFonts w:ascii="Calibri" w:hAnsi="Calibri" w:cs="Calibri"/>
                <w:b/>
                <w:i/>
                <w:iCs/>
                <w:sz w:val="22"/>
                <w:szCs w:val="22"/>
              </w:rPr>
            </w:pPr>
            <w:r>
              <w:rPr>
                <w:rFonts w:ascii="Calibri" w:hAnsi="Calibri" w:cs="Calibri"/>
                <w:b/>
                <w:i/>
                <w:iCs/>
                <w:sz w:val="22"/>
                <w:szCs w:val="22"/>
              </w:rPr>
              <w:t>Paper Reference</w:t>
            </w:r>
          </w:p>
        </w:tc>
      </w:tr>
      <w:tr w:rsidR="002657CE" w:rsidRPr="006A55FD" w14:paraId="31600208" w14:textId="77777777" w:rsidTr="00130A62">
        <w:tc>
          <w:tcPr>
            <w:tcW w:w="649" w:type="dxa"/>
          </w:tcPr>
          <w:p w14:paraId="09F76CE5" w14:textId="77777777" w:rsidR="002657CE" w:rsidRDefault="002657CE" w:rsidP="00613242">
            <w:pPr>
              <w:rPr>
                <w:rFonts w:ascii="Calibri" w:hAnsi="Calibri" w:cs="Calibri"/>
                <w:b/>
                <w:sz w:val="22"/>
                <w:szCs w:val="22"/>
              </w:rPr>
            </w:pPr>
          </w:p>
        </w:tc>
        <w:tc>
          <w:tcPr>
            <w:tcW w:w="6717" w:type="dxa"/>
          </w:tcPr>
          <w:p w14:paraId="741935E0" w14:textId="35B63D93" w:rsidR="002657CE" w:rsidRPr="00317270" w:rsidRDefault="002657CE" w:rsidP="00064CB0">
            <w:pPr>
              <w:rPr>
                <w:rFonts w:ascii="Calibri" w:hAnsi="Calibri" w:cs="Calibri"/>
                <w:bCs/>
                <w:sz w:val="22"/>
                <w:szCs w:val="22"/>
              </w:rPr>
            </w:pPr>
            <w:r w:rsidRPr="00FC315F">
              <w:rPr>
                <w:rFonts w:ascii="Calibri" w:hAnsi="Calibri" w:cs="Calibri"/>
                <w:sz w:val="22"/>
                <w:szCs w:val="22"/>
              </w:rPr>
              <w:t xml:space="preserve">To </w:t>
            </w:r>
            <w:r w:rsidRPr="00FC315F">
              <w:rPr>
                <w:rFonts w:ascii="Calibri" w:hAnsi="Calibri" w:cs="Calibri"/>
                <w:sz w:val="22"/>
                <w:szCs w:val="22"/>
                <w:u w:val="single"/>
              </w:rPr>
              <w:t>consider</w:t>
            </w:r>
            <w:r w:rsidRPr="00FC315F">
              <w:rPr>
                <w:rFonts w:ascii="Calibri" w:hAnsi="Calibri" w:cs="Calibri"/>
                <w:sz w:val="22"/>
                <w:szCs w:val="22"/>
              </w:rPr>
              <w:t xml:space="preserve"> </w:t>
            </w:r>
            <w:r w:rsidR="00317270">
              <w:rPr>
                <w:rFonts w:ascii="Calibri" w:hAnsi="Calibri" w:cs="Calibri"/>
                <w:bCs/>
                <w:sz w:val="22"/>
                <w:szCs w:val="22"/>
              </w:rPr>
              <w:t>points as set out in the Faculty Board Report template and agree evaluation outcomes and follow-up actions.</w:t>
            </w:r>
          </w:p>
        </w:tc>
        <w:tc>
          <w:tcPr>
            <w:tcW w:w="1843" w:type="dxa"/>
          </w:tcPr>
          <w:p w14:paraId="0634C46B" w14:textId="77777777" w:rsidR="002657CE" w:rsidRDefault="002657CE" w:rsidP="00613242">
            <w:pPr>
              <w:jc w:val="right"/>
              <w:rPr>
                <w:rFonts w:ascii="Calibri" w:hAnsi="Calibri" w:cs="Calibri"/>
                <w:b/>
                <w:i/>
                <w:iCs/>
                <w:sz w:val="22"/>
                <w:szCs w:val="22"/>
              </w:rPr>
            </w:pPr>
          </w:p>
        </w:tc>
      </w:tr>
      <w:tr w:rsidR="002657CE" w:rsidRPr="006A55FD" w14:paraId="226C5C65" w14:textId="77777777" w:rsidTr="00130A62">
        <w:tc>
          <w:tcPr>
            <w:tcW w:w="649" w:type="dxa"/>
          </w:tcPr>
          <w:p w14:paraId="77CECDDD" w14:textId="77777777" w:rsidR="002657CE" w:rsidRDefault="002657CE" w:rsidP="00613242">
            <w:pPr>
              <w:rPr>
                <w:rFonts w:ascii="Calibri" w:hAnsi="Calibri" w:cs="Calibri"/>
                <w:b/>
                <w:sz w:val="22"/>
                <w:szCs w:val="22"/>
              </w:rPr>
            </w:pPr>
          </w:p>
        </w:tc>
        <w:tc>
          <w:tcPr>
            <w:tcW w:w="6717" w:type="dxa"/>
          </w:tcPr>
          <w:p w14:paraId="53BC9EAE" w14:textId="77777777" w:rsidR="002657CE" w:rsidRDefault="002657CE" w:rsidP="00613242">
            <w:pPr>
              <w:rPr>
                <w:rFonts w:ascii="Calibri" w:hAnsi="Calibri" w:cs="Calibri"/>
                <w:b/>
                <w:sz w:val="22"/>
                <w:szCs w:val="22"/>
              </w:rPr>
            </w:pPr>
          </w:p>
        </w:tc>
        <w:tc>
          <w:tcPr>
            <w:tcW w:w="1843" w:type="dxa"/>
          </w:tcPr>
          <w:p w14:paraId="06205BBF" w14:textId="77777777" w:rsidR="002657CE" w:rsidRDefault="002657CE" w:rsidP="00613242">
            <w:pPr>
              <w:jc w:val="right"/>
              <w:rPr>
                <w:rFonts w:ascii="Calibri" w:hAnsi="Calibri" w:cs="Calibri"/>
                <w:b/>
                <w:i/>
                <w:iCs/>
                <w:sz w:val="22"/>
                <w:szCs w:val="22"/>
              </w:rPr>
            </w:pPr>
          </w:p>
        </w:tc>
      </w:tr>
    </w:tbl>
    <w:p w14:paraId="5D274B20" w14:textId="77777777" w:rsidR="00317270" w:rsidRDefault="00317270">
      <w:r>
        <w:br w:type="page"/>
      </w:r>
    </w:p>
    <w:tbl>
      <w:tblP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49"/>
        <w:gridCol w:w="6717"/>
        <w:gridCol w:w="1843"/>
      </w:tblGrid>
      <w:tr w:rsidR="000F16D7" w:rsidRPr="006A55FD" w14:paraId="015F977C" w14:textId="77777777" w:rsidTr="00130A62">
        <w:tc>
          <w:tcPr>
            <w:tcW w:w="649" w:type="dxa"/>
          </w:tcPr>
          <w:p w14:paraId="735AEB8D" w14:textId="60141346" w:rsidR="000F16D7" w:rsidRPr="006A55FD" w:rsidRDefault="00553F45" w:rsidP="00613242">
            <w:pPr>
              <w:rPr>
                <w:rFonts w:ascii="Calibri" w:hAnsi="Calibri" w:cs="Calibri"/>
                <w:b/>
                <w:sz w:val="22"/>
                <w:szCs w:val="22"/>
              </w:rPr>
            </w:pPr>
            <w:r>
              <w:rPr>
                <w:rFonts w:ascii="Calibri" w:hAnsi="Calibri" w:cs="Calibri"/>
                <w:b/>
                <w:sz w:val="22"/>
                <w:szCs w:val="22"/>
              </w:rPr>
              <w:lastRenderedPageBreak/>
              <w:t>8</w:t>
            </w:r>
            <w:r w:rsidR="000F16D7" w:rsidRPr="006A55FD">
              <w:rPr>
                <w:rFonts w:ascii="Calibri" w:hAnsi="Calibri" w:cs="Calibri"/>
                <w:b/>
                <w:sz w:val="22"/>
                <w:szCs w:val="22"/>
              </w:rPr>
              <w:t>.</w:t>
            </w:r>
          </w:p>
        </w:tc>
        <w:tc>
          <w:tcPr>
            <w:tcW w:w="6717" w:type="dxa"/>
          </w:tcPr>
          <w:p w14:paraId="020B8466" w14:textId="1009D1C2" w:rsidR="000F16D7" w:rsidRPr="006A55FD" w:rsidRDefault="007433D3" w:rsidP="00613242">
            <w:pPr>
              <w:rPr>
                <w:rFonts w:ascii="Calibri" w:hAnsi="Calibri" w:cs="Calibri"/>
                <w:b/>
                <w:sz w:val="22"/>
                <w:szCs w:val="22"/>
              </w:rPr>
            </w:pPr>
            <w:r>
              <w:rPr>
                <w:rFonts w:ascii="Calibri" w:hAnsi="Calibri" w:cs="Calibri"/>
                <w:b/>
                <w:sz w:val="22"/>
                <w:szCs w:val="22"/>
              </w:rPr>
              <w:t>Best Practice and Enhancement</w:t>
            </w:r>
          </w:p>
        </w:tc>
        <w:tc>
          <w:tcPr>
            <w:tcW w:w="1843" w:type="dxa"/>
          </w:tcPr>
          <w:p w14:paraId="3593C7AA" w14:textId="2A450CD1" w:rsidR="000F16D7" w:rsidRPr="00CD5937" w:rsidRDefault="001D3C83" w:rsidP="00613242">
            <w:pPr>
              <w:jc w:val="right"/>
              <w:rPr>
                <w:rFonts w:ascii="Calibri" w:hAnsi="Calibri" w:cs="Calibri"/>
                <w:b/>
                <w:i/>
                <w:iCs/>
                <w:sz w:val="22"/>
                <w:szCs w:val="22"/>
              </w:rPr>
            </w:pPr>
            <w:r>
              <w:rPr>
                <w:rFonts w:ascii="Calibri" w:hAnsi="Calibri" w:cs="Calibri"/>
                <w:b/>
                <w:i/>
                <w:iCs/>
                <w:sz w:val="22"/>
                <w:szCs w:val="22"/>
              </w:rPr>
              <w:t>Oral</w:t>
            </w:r>
          </w:p>
        </w:tc>
      </w:tr>
      <w:tr w:rsidR="000F16D7" w:rsidRPr="006A55FD" w14:paraId="7E2BA0EE" w14:textId="77777777" w:rsidTr="00130A62">
        <w:tc>
          <w:tcPr>
            <w:tcW w:w="649" w:type="dxa"/>
          </w:tcPr>
          <w:p w14:paraId="4F26009C" w14:textId="77777777" w:rsidR="000F16D7" w:rsidRDefault="000F16D7" w:rsidP="00613242">
            <w:pPr>
              <w:rPr>
                <w:rFonts w:ascii="Calibri" w:hAnsi="Calibri" w:cs="Calibri"/>
                <w:b/>
                <w:sz w:val="22"/>
                <w:szCs w:val="22"/>
              </w:rPr>
            </w:pPr>
          </w:p>
        </w:tc>
        <w:tc>
          <w:tcPr>
            <w:tcW w:w="6717" w:type="dxa"/>
          </w:tcPr>
          <w:p w14:paraId="7FF237E3" w14:textId="43EDCE98" w:rsidR="000F16D7" w:rsidRPr="00AB42BF" w:rsidRDefault="00AB42BF" w:rsidP="00613242">
            <w:pPr>
              <w:rPr>
                <w:rFonts w:ascii="Calibri" w:hAnsi="Calibri" w:cs="Calibri"/>
                <w:bCs/>
                <w:sz w:val="22"/>
                <w:szCs w:val="22"/>
              </w:rPr>
            </w:pPr>
            <w:r w:rsidRPr="00AB42BF">
              <w:rPr>
                <w:rFonts w:ascii="Calibri" w:hAnsi="Calibri" w:cs="Calibri"/>
                <w:bCs/>
                <w:sz w:val="22"/>
                <w:szCs w:val="22"/>
              </w:rPr>
              <w:t xml:space="preserve">To </w:t>
            </w:r>
            <w:r w:rsidR="001D3C83">
              <w:rPr>
                <w:rFonts w:ascii="Calibri" w:hAnsi="Calibri" w:cs="Calibri"/>
                <w:bCs/>
                <w:sz w:val="22"/>
                <w:szCs w:val="22"/>
                <w:u w:val="single"/>
              </w:rPr>
              <w:t>identify</w:t>
            </w:r>
            <w:r w:rsidRPr="00AB42BF">
              <w:rPr>
                <w:rFonts w:ascii="Calibri" w:hAnsi="Calibri" w:cs="Calibri"/>
                <w:bCs/>
                <w:sz w:val="22"/>
                <w:szCs w:val="22"/>
              </w:rPr>
              <w:t xml:space="preserve"> examples of best practice arising from Boards and agree mechanisms for sharing these across subject areas.</w:t>
            </w:r>
          </w:p>
        </w:tc>
        <w:tc>
          <w:tcPr>
            <w:tcW w:w="1843" w:type="dxa"/>
          </w:tcPr>
          <w:p w14:paraId="4353BAA2" w14:textId="77777777" w:rsidR="000F16D7" w:rsidRPr="00CD5937" w:rsidRDefault="000F16D7" w:rsidP="00613242">
            <w:pPr>
              <w:jc w:val="right"/>
              <w:rPr>
                <w:rFonts w:ascii="Calibri" w:hAnsi="Calibri" w:cs="Calibri"/>
                <w:b/>
                <w:i/>
                <w:iCs/>
                <w:sz w:val="22"/>
                <w:szCs w:val="22"/>
              </w:rPr>
            </w:pPr>
          </w:p>
        </w:tc>
      </w:tr>
      <w:tr w:rsidR="007433D3" w:rsidRPr="006A55FD" w14:paraId="3FDC9787" w14:textId="77777777" w:rsidTr="00130A62">
        <w:tc>
          <w:tcPr>
            <w:tcW w:w="649" w:type="dxa"/>
          </w:tcPr>
          <w:p w14:paraId="33FE0156" w14:textId="77777777" w:rsidR="007433D3" w:rsidRDefault="007433D3" w:rsidP="00613242">
            <w:pPr>
              <w:rPr>
                <w:rFonts w:ascii="Calibri" w:hAnsi="Calibri" w:cs="Calibri"/>
                <w:b/>
                <w:sz w:val="22"/>
                <w:szCs w:val="22"/>
              </w:rPr>
            </w:pPr>
          </w:p>
        </w:tc>
        <w:tc>
          <w:tcPr>
            <w:tcW w:w="6717" w:type="dxa"/>
          </w:tcPr>
          <w:p w14:paraId="32860E52" w14:textId="77777777" w:rsidR="007433D3" w:rsidRPr="00AB42BF" w:rsidRDefault="007433D3" w:rsidP="00613242">
            <w:pPr>
              <w:rPr>
                <w:rFonts w:ascii="Calibri" w:hAnsi="Calibri" w:cs="Calibri"/>
                <w:bCs/>
                <w:sz w:val="22"/>
                <w:szCs w:val="22"/>
              </w:rPr>
            </w:pPr>
          </w:p>
        </w:tc>
        <w:tc>
          <w:tcPr>
            <w:tcW w:w="1843" w:type="dxa"/>
          </w:tcPr>
          <w:p w14:paraId="5BE01D9B" w14:textId="77777777" w:rsidR="007433D3" w:rsidRPr="00CD5937" w:rsidRDefault="007433D3" w:rsidP="00613242">
            <w:pPr>
              <w:jc w:val="right"/>
              <w:rPr>
                <w:rFonts w:ascii="Calibri" w:hAnsi="Calibri" w:cs="Calibri"/>
                <w:b/>
                <w:i/>
                <w:iCs/>
                <w:sz w:val="22"/>
                <w:szCs w:val="22"/>
              </w:rPr>
            </w:pPr>
          </w:p>
        </w:tc>
      </w:tr>
      <w:tr w:rsidR="00E26FD2" w:rsidRPr="006A55FD" w14:paraId="380417ED" w14:textId="77777777" w:rsidTr="00130A62">
        <w:tc>
          <w:tcPr>
            <w:tcW w:w="649" w:type="dxa"/>
          </w:tcPr>
          <w:p w14:paraId="1E7CF14C" w14:textId="2F9A58E4" w:rsidR="00E26FD2" w:rsidRDefault="00553F45" w:rsidP="00613242">
            <w:pPr>
              <w:rPr>
                <w:rFonts w:ascii="Calibri" w:hAnsi="Calibri" w:cs="Calibri"/>
                <w:b/>
                <w:sz w:val="22"/>
                <w:szCs w:val="22"/>
              </w:rPr>
            </w:pPr>
            <w:r>
              <w:rPr>
                <w:rFonts w:ascii="Calibri" w:hAnsi="Calibri" w:cs="Calibri"/>
                <w:b/>
                <w:sz w:val="22"/>
                <w:szCs w:val="22"/>
              </w:rPr>
              <w:t>9</w:t>
            </w:r>
            <w:r w:rsidR="00E26FD2">
              <w:rPr>
                <w:rFonts w:ascii="Calibri" w:hAnsi="Calibri" w:cs="Calibri"/>
                <w:b/>
                <w:sz w:val="22"/>
                <w:szCs w:val="22"/>
              </w:rPr>
              <w:t>.</w:t>
            </w:r>
          </w:p>
        </w:tc>
        <w:tc>
          <w:tcPr>
            <w:tcW w:w="6717" w:type="dxa"/>
          </w:tcPr>
          <w:p w14:paraId="3A41BB8A" w14:textId="5BF547B4" w:rsidR="00E26FD2" w:rsidRPr="00E26FD2" w:rsidRDefault="008F605F" w:rsidP="00613242">
            <w:pPr>
              <w:rPr>
                <w:rFonts w:ascii="Calibri" w:hAnsi="Calibri" w:cs="Calibri"/>
                <w:b/>
                <w:sz w:val="22"/>
                <w:szCs w:val="22"/>
              </w:rPr>
            </w:pPr>
            <w:r>
              <w:rPr>
                <w:rFonts w:ascii="Calibri" w:hAnsi="Calibri" w:cs="Calibri"/>
                <w:b/>
                <w:sz w:val="22"/>
                <w:szCs w:val="22"/>
              </w:rPr>
              <w:t>Actions</w:t>
            </w:r>
          </w:p>
        </w:tc>
        <w:tc>
          <w:tcPr>
            <w:tcW w:w="1843" w:type="dxa"/>
          </w:tcPr>
          <w:p w14:paraId="06C46930" w14:textId="09AB9CAD" w:rsidR="00E26FD2" w:rsidRPr="00CD5937" w:rsidRDefault="006E1A82" w:rsidP="00613242">
            <w:pPr>
              <w:jc w:val="right"/>
              <w:rPr>
                <w:rFonts w:ascii="Calibri" w:hAnsi="Calibri" w:cs="Calibri"/>
                <w:b/>
                <w:i/>
                <w:iCs/>
                <w:sz w:val="22"/>
                <w:szCs w:val="22"/>
              </w:rPr>
            </w:pPr>
            <w:r>
              <w:rPr>
                <w:rFonts w:ascii="Calibri" w:hAnsi="Calibri" w:cs="Calibri"/>
                <w:b/>
                <w:i/>
                <w:iCs/>
                <w:sz w:val="22"/>
                <w:szCs w:val="22"/>
              </w:rPr>
              <w:t>Oral</w:t>
            </w:r>
          </w:p>
        </w:tc>
      </w:tr>
      <w:tr w:rsidR="00E26FD2" w:rsidRPr="006A55FD" w14:paraId="19A96DA6" w14:textId="77777777" w:rsidTr="00130A62">
        <w:tc>
          <w:tcPr>
            <w:tcW w:w="649" w:type="dxa"/>
          </w:tcPr>
          <w:p w14:paraId="359E8218" w14:textId="77777777" w:rsidR="00E26FD2" w:rsidRDefault="00E26FD2" w:rsidP="00613242">
            <w:pPr>
              <w:rPr>
                <w:rFonts w:ascii="Calibri" w:hAnsi="Calibri" w:cs="Calibri"/>
                <w:b/>
                <w:sz w:val="22"/>
                <w:szCs w:val="22"/>
              </w:rPr>
            </w:pPr>
          </w:p>
        </w:tc>
        <w:tc>
          <w:tcPr>
            <w:tcW w:w="6717" w:type="dxa"/>
          </w:tcPr>
          <w:p w14:paraId="1CF1A092" w14:textId="2178C3F8" w:rsidR="00E26FD2" w:rsidRPr="006E1A82" w:rsidRDefault="00E26FD2" w:rsidP="00613242">
            <w:pPr>
              <w:rPr>
                <w:rFonts w:ascii="Calibri" w:hAnsi="Calibri" w:cs="Calibri"/>
                <w:bCs/>
                <w:sz w:val="22"/>
                <w:szCs w:val="22"/>
              </w:rPr>
            </w:pPr>
            <w:r w:rsidRPr="006E1A82">
              <w:rPr>
                <w:rFonts w:ascii="Calibri" w:hAnsi="Calibri" w:cs="Calibri"/>
                <w:bCs/>
                <w:sz w:val="22"/>
                <w:szCs w:val="22"/>
              </w:rPr>
              <w:t xml:space="preserve">To </w:t>
            </w:r>
            <w:r w:rsidR="008F605F" w:rsidRPr="008F605F">
              <w:rPr>
                <w:rFonts w:ascii="Calibri" w:hAnsi="Calibri" w:cs="Calibri"/>
                <w:bCs/>
                <w:sz w:val="22"/>
                <w:szCs w:val="22"/>
                <w:u w:val="single"/>
              </w:rPr>
              <w:t>agree</w:t>
            </w:r>
            <w:r w:rsidR="008F605F">
              <w:rPr>
                <w:rFonts w:ascii="Calibri" w:hAnsi="Calibri" w:cs="Calibri"/>
                <w:bCs/>
                <w:sz w:val="22"/>
                <w:szCs w:val="22"/>
              </w:rPr>
              <w:t xml:space="preserve"> </w:t>
            </w:r>
            <w:r w:rsidR="007177E2">
              <w:rPr>
                <w:rFonts w:ascii="Calibri" w:hAnsi="Calibri" w:cs="Calibri"/>
                <w:bCs/>
                <w:sz w:val="22"/>
                <w:szCs w:val="22"/>
              </w:rPr>
              <w:t>the</w:t>
            </w:r>
            <w:r w:rsidRPr="006E1A82">
              <w:rPr>
                <w:rFonts w:ascii="Calibri" w:hAnsi="Calibri" w:cs="Calibri"/>
                <w:bCs/>
                <w:sz w:val="22"/>
                <w:szCs w:val="22"/>
              </w:rPr>
              <w:t xml:space="preserve"> </w:t>
            </w:r>
            <w:r w:rsidR="004A636E">
              <w:rPr>
                <w:rFonts w:ascii="Calibri" w:hAnsi="Calibri" w:cs="Calibri"/>
                <w:bCs/>
                <w:sz w:val="22"/>
                <w:szCs w:val="22"/>
              </w:rPr>
              <w:t>actions and action owners further to the meeting, including in respect of completion</w:t>
            </w:r>
            <w:r w:rsidR="00B3156A">
              <w:rPr>
                <w:rFonts w:ascii="Calibri" w:hAnsi="Calibri" w:cs="Calibri"/>
                <w:bCs/>
                <w:sz w:val="22"/>
                <w:szCs w:val="22"/>
              </w:rPr>
              <w:t>, sign-off and submission of the Faculty Board Report</w:t>
            </w:r>
            <w:r w:rsidR="00CC77CA">
              <w:rPr>
                <w:rFonts w:ascii="Calibri" w:hAnsi="Calibri" w:cs="Calibri"/>
                <w:bCs/>
                <w:sz w:val="22"/>
                <w:szCs w:val="22"/>
              </w:rPr>
              <w:t>.</w:t>
            </w:r>
          </w:p>
        </w:tc>
        <w:tc>
          <w:tcPr>
            <w:tcW w:w="1843" w:type="dxa"/>
          </w:tcPr>
          <w:p w14:paraId="7CA9D04F" w14:textId="77777777" w:rsidR="00E26FD2" w:rsidRPr="00CD5937" w:rsidRDefault="00E26FD2" w:rsidP="00613242">
            <w:pPr>
              <w:jc w:val="right"/>
              <w:rPr>
                <w:rFonts w:ascii="Calibri" w:hAnsi="Calibri" w:cs="Calibri"/>
                <w:b/>
                <w:i/>
                <w:iCs/>
                <w:sz w:val="22"/>
                <w:szCs w:val="22"/>
              </w:rPr>
            </w:pPr>
          </w:p>
        </w:tc>
      </w:tr>
      <w:tr w:rsidR="00EB0BB5" w:rsidRPr="006A55FD" w14:paraId="464E8F50" w14:textId="77777777" w:rsidTr="00130A62">
        <w:tc>
          <w:tcPr>
            <w:tcW w:w="649" w:type="dxa"/>
          </w:tcPr>
          <w:p w14:paraId="06E82BD4" w14:textId="77777777" w:rsidR="00EB0BB5" w:rsidRDefault="00EB0BB5" w:rsidP="00613242">
            <w:pPr>
              <w:rPr>
                <w:rFonts w:ascii="Calibri" w:hAnsi="Calibri" w:cs="Calibri"/>
                <w:b/>
                <w:sz w:val="22"/>
                <w:szCs w:val="22"/>
              </w:rPr>
            </w:pPr>
          </w:p>
        </w:tc>
        <w:tc>
          <w:tcPr>
            <w:tcW w:w="6717" w:type="dxa"/>
          </w:tcPr>
          <w:p w14:paraId="13E60C2E" w14:textId="77777777" w:rsidR="00EB0BB5" w:rsidRPr="006E1A82" w:rsidRDefault="00EB0BB5" w:rsidP="00613242">
            <w:pPr>
              <w:rPr>
                <w:rFonts w:ascii="Calibri" w:hAnsi="Calibri" w:cs="Calibri"/>
                <w:bCs/>
                <w:sz w:val="22"/>
                <w:szCs w:val="22"/>
              </w:rPr>
            </w:pPr>
          </w:p>
        </w:tc>
        <w:tc>
          <w:tcPr>
            <w:tcW w:w="1843" w:type="dxa"/>
          </w:tcPr>
          <w:p w14:paraId="7B6E01F8" w14:textId="77777777" w:rsidR="00EB0BB5" w:rsidRPr="00CD5937" w:rsidRDefault="00EB0BB5" w:rsidP="00613242">
            <w:pPr>
              <w:jc w:val="right"/>
              <w:rPr>
                <w:rFonts w:ascii="Calibri" w:hAnsi="Calibri" w:cs="Calibri"/>
                <w:b/>
                <w:i/>
                <w:iCs/>
                <w:sz w:val="22"/>
                <w:szCs w:val="22"/>
              </w:rPr>
            </w:pPr>
          </w:p>
        </w:tc>
      </w:tr>
      <w:tr w:rsidR="00EB0BB5" w:rsidRPr="006A55FD" w14:paraId="01D881BA" w14:textId="77777777" w:rsidTr="00130A62">
        <w:tc>
          <w:tcPr>
            <w:tcW w:w="649" w:type="dxa"/>
          </w:tcPr>
          <w:p w14:paraId="1A32FCA3" w14:textId="6C3FD43D" w:rsidR="00EB0BB5" w:rsidRDefault="00EB0BB5" w:rsidP="00613242">
            <w:pPr>
              <w:rPr>
                <w:rFonts w:ascii="Calibri" w:hAnsi="Calibri" w:cs="Calibri"/>
                <w:b/>
                <w:sz w:val="22"/>
                <w:szCs w:val="22"/>
              </w:rPr>
            </w:pPr>
            <w:r>
              <w:rPr>
                <w:rFonts w:ascii="Calibri" w:hAnsi="Calibri" w:cs="Calibri"/>
                <w:b/>
                <w:sz w:val="22"/>
                <w:szCs w:val="22"/>
              </w:rPr>
              <w:t>1</w:t>
            </w:r>
            <w:r w:rsidR="00553F45">
              <w:rPr>
                <w:rFonts w:ascii="Calibri" w:hAnsi="Calibri" w:cs="Calibri"/>
                <w:b/>
                <w:sz w:val="22"/>
                <w:szCs w:val="22"/>
              </w:rPr>
              <w:t>0</w:t>
            </w:r>
            <w:r>
              <w:rPr>
                <w:rFonts w:ascii="Calibri" w:hAnsi="Calibri" w:cs="Calibri"/>
                <w:b/>
                <w:sz w:val="22"/>
                <w:szCs w:val="22"/>
              </w:rPr>
              <w:t xml:space="preserve">. </w:t>
            </w:r>
          </w:p>
        </w:tc>
        <w:tc>
          <w:tcPr>
            <w:tcW w:w="6717" w:type="dxa"/>
          </w:tcPr>
          <w:p w14:paraId="3112AC18" w14:textId="630A7EFA" w:rsidR="00EB0BB5" w:rsidRPr="00553755" w:rsidRDefault="00553755" w:rsidP="00613242">
            <w:pPr>
              <w:rPr>
                <w:rFonts w:ascii="Calibri" w:hAnsi="Calibri" w:cs="Calibri"/>
                <w:b/>
                <w:sz w:val="22"/>
                <w:szCs w:val="22"/>
              </w:rPr>
            </w:pPr>
            <w:r w:rsidRPr="00553755">
              <w:rPr>
                <w:rFonts w:ascii="Calibri" w:hAnsi="Calibri" w:cs="Calibri"/>
                <w:b/>
                <w:sz w:val="22"/>
                <w:szCs w:val="22"/>
              </w:rPr>
              <w:t>Any Other Business</w:t>
            </w:r>
          </w:p>
        </w:tc>
        <w:tc>
          <w:tcPr>
            <w:tcW w:w="1843" w:type="dxa"/>
          </w:tcPr>
          <w:p w14:paraId="3460D502" w14:textId="77777777" w:rsidR="00EB0BB5" w:rsidRPr="00CD5937" w:rsidRDefault="00EB0BB5" w:rsidP="00613242">
            <w:pPr>
              <w:jc w:val="right"/>
              <w:rPr>
                <w:rFonts w:ascii="Calibri" w:hAnsi="Calibri" w:cs="Calibri"/>
                <w:b/>
                <w:i/>
                <w:iCs/>
                <w:sz w:val="22"/>
                <w:szCs w:val="22"/>
              </w:rPr>
            </w:pPr>
          </w:p>
        </w:tc>
      </w:tr>
      <w:tr w:rsidR="00553755" w:rsidRPr="006A55FD" w14:paraId="42E66725" w14:textId="77777777" w:rsidTr="00130A62">
        <w:tc>
          <w:tcPr>
            <w:tcW w:w="649" w:type="dxa"/>
          </w:tcPr>
          <w:p w14:paraId="44BF3EB0" w14:textId="77777777" w:rsidR="00553755" w:rsidRDefault="00553755" w:rsidP="00613242">
            <w:pPr>
              <w:rPr>
                <w:rFonts w:ascii="Calibri" w:hAnsi="Calibri" w:cs="Calibri"/>
                <w:b/>
                <w:sz w:val="22"/>
                <w:szCs w:val="22"/>
              </w:rPr>
            </w:pPr>
          </w:p>
        </w:tc>
        <w:tc>
          <w:tcPr>
            <w:tcW w:w="6717" w:type="dxa"/>
          </w:tcPr>
          <w:p w14:paraId="77D4B8F4" w14:textId="77777777" w:rsidR="00553755" w:rsidRDefault="00553755" w:rsidP="00613242">
            <w:pPr>
              <w:rPr>
                <w:rFonts w:ascii="Calibri" w:hAnsi="Calibri" w:cs="Calibri"/>
                <w:bCs/>
                <w:sz w:val="22"/>
                <w:szCs w:val="22"/>
              </w:rPr>
            </w:pPr>
          </w:p>
        </w:tc>
        <w:tc>
          <w:tcPr>
            <w:tcW w:w="1843" w:type="dxa"/>
          </w:tcPr>
          <w:p w14:paraId="36C872BC" w14:textId="77777777" w:rsidR="00553755" w:rsidRPr="00CD5937" w:rsidRDefault="00553755" w:rsidP="00613242">
            <w:pPr>
              <w:jc w:val="right"/>
              <w:rPr>
                <w:rFonts w:ascii="Calibri" w:hAnsi="Calibri" w:cs="Calibri"/>
                <w:b/>
                <w:i/>
                <w:iCs/>
                <w:sz w:val="22"/>
                <w:szCs w:val="22"/>
              </w:rPr>
            </w:pPr>
          </w:p>
        </w:tc>
      </w:tr>
      <w:tr w:rsidR="00553755" w:rsidRPr="006A55FD" w14:paraId="67219D29" w14:textId="77777777" w:rsidTr="00130A62">
        <w:tc>
          <w:tcPr>
            <w:tcW w:w="649" w:type="dxa"/>
          </w:tcPr>
          <w:p w14:paraId="2ED9BD3B" w14:textId="0098DD94" w:rsidR="00553755" w:rsidRDefault="00553755" w:rsidP="00613242">
            <w:pPr>
              <w:rPr>
                <w:rFonts w:ascii="Calibri" w:hAnsi="Calibri" w:cs="Calibri"/>
                <w:b/>
                <w:sz w:val="22"/>
                <w:szCs w:val="22"/>
              </w:rPr>
            </w:pPr>
            <w:r>
              <w:rPr>
                <w:rFonts w:ascii="Calibri" w:hAnsi="Calibri" w:cs="Calibri"/>
                <w:b/>
                <w:sz w:val="22"/>
                <w:szCs w:val="22"/>
              </w:rPr>
              <w:t>1</w:t>
            </w:r>
            <w:r w:rsidR="00553F45">
              <w:rPr>
                <w:rFonts w:ascii="Calibri" w:hAnsi="Calibri" w:cs="Calibri"/>
                <w:b/>
                <w:sz w:val="22"/>
                <w:szCs w:val="22"/>
              </w:rPr>
              <w:t>1</w:t>
            </w:r>
            <w:r>
              <w:rPr>
                <w:rFonts w:ascii="Calibri" w:hAnsi="Calibri" w:cs="Calibri"/>
                <w:b/>
                <w:sz w:val="22"/>
                <w:szCs w:val="22"/>
              </w:rPr>
              <w:t xml:space="preserve">. </w:t>
            </w:r>
          </w:p>
        </w:tc>
        <w:tc>
          <w:tcPr>
            <w:tcW w:w="6717" w:type="dxa"/>
          </w:tcPr>
          <w:p w14:paraId="723D3F5F" w14:textId="475DC4EA" w:rsidR="00553755" w:rsidRPr="00553755" w:rsidRDefault="00553755" w:rsidP="00613242">
            <w:pPr>
              <w:rPr>
                <w:rFonts w:ascii="Calibri" w:hAnsi="Calibri" w:cs="Calibri"/>
                <w:b/>
                <w:sz w:val="22"/>
                <w:szCs w:val="22"/>
              </w:rPr>
            </w:pPr>
            <w:r w:rsidRPr="00553755">
              <w:rPr>
                <w:rFonts w:ascii="Calibri" w:hAnsi="Calibri" w:cs="Calibri"/>
                <w:b/>
                <w:sz w:val="22"/>
                <w:szCs w:val="22"/>
              </w:rPr>
              <w:t>Date of Next Meeting</w:t>
            </w:r>
          </w:p>
        </w:tc>
        <w:tc>
          <w:tcPr>
            <w:tcW w:w="1843" w:type="dxa"/>
          </w:tcPr>
          <w:p w14:paraId="32B50F88" w14:textId="77777777" w:rsidR="00553755" w:rsidRPr="00CD5937" w:rsidRDefault="00553755" w:rsidP="00613242">
            <w:pPr>
              <w:jc w:val="right"/>
              <w:rPr>
                <w:rFonts w:ascii="Calibri" w:hAnsi="Calibri" w:cs="Calibri"/>
                <w:b/>
                <w:i/>
                <w:iCs/>
                <w:sz w:val="22"/>
                <w:szCs w:val="22"/>
              </w:rPr>
            </w:pPr>
          </w:p>
        </w:tc>
      </w:tr>
      <w:tr w:rsidR="00553755" w:rsidRPr="006A55FD" w14:paraId="70991E80" w14:textId="77777777" w:rsidTr="00130A62">
        <w:tc>
          <w:tcPr>
            <w:tcW w:w="649" w:type="dxa"/>
          </w:tcPr>
          <w:p w14:paraId="380EFBFE" w14:textId="77777777" w:rsidR="00553755" w:rsidRDefault="00553755" w:rsidP="00613242">
            <w:pPr>
              <w:rPr>
                <w:rFonts w:ascii="Calibri" w:hAnsi="Calibri" w:cs="Calibri"/>
                <w:b/>
                <w:sz w:val="22"/>
                <w:szCs w:val="22"/>
              </w:rPr>
            </w:pPr>
          </w:p>
        </w:tc>
        <w:tc>
          <w:tcPr>
            <w:tcW w:w="6717" w:type="dxa"/>
          </w:tcPr>
          <w:p w14:paraId="31E61CA3" w14:textId="27CB0C88" w:rsidR="00553755" w:rsidRDefault="003F1167" w:rsidP="00613242">
            <w:pPr>
              <w:rPr>
                <w:rFonts w:ascii="Calibri" w:hAnsi="Calibri" w:cs="Calibri"/>
                <w:bCs/>
                <w:sz w:val="22"/>
                <w:szCs w:val="22"/>
              </w:rPr>
            </w:pPr>
            <w:r>
              <w:rPr>
                <w:rFonts w:ascii="Calibri" w:hAnsi="Calibri" w:cs="Calibri"/>
                <w:bCs/>
                <w:sz w:val="22"/>
                <w:szCs w:val="22"/>
              </w:rPr>
              <w:t xml:space="preserve">To </w:t>
            </w:r>
            <w:r w:rsidRPr="003F1167">
              <w:rPr>
                <w:rFonts w:ascii="Calibri" w:hAnsi="Calibri" w:cs="Calibri"/>
                <w:bCs/>
                <w:sz w:val="22"/>
                <w:szCs w:val="22"/>
                <w:u w:val="single"/>
              </w:rPr>
              <w:t>agree</w:t>
            </w:r>
            <w:r>
              <w:rPr>
                <w:rFonts w:ascii="Calibri" w:hAnsi="Calibri" w:cs="Calibri"/>
                <w:bCs/>
                <w:sz w:val="22"/>
                <w:szCs w:val="22"/>
              </w:rPr>
              <w:t xml:space="preserve"> the date of the next meeting as required by </w:t>
            </w:r>
            <w:r w:rsidR="008F605F">
              <w:rPr>
                <w:rFonts w:ascii="Calibri" w:hAnsi="Calibri" w:cs="Calibri"/>
                <w:bCs/>
                <w:sz w:val="22"/>
                <w:szCs w:val="22"/>
              </w:rPr>
              <w:t>the two-stage approach for Faculty Boards</w:t>
            </w:r>
          </w:p>
        </w:tc>
        <w:tc>
          <w:tcPr>
            <w:tcW w:w="1843" w:type="dxa"/>
          </w:tcPr>
          <w:p w14:paraId="63E55920" w14:textId="77777777" w:rsidR="00553755" w:rsidRPr="00CD5937" w:rsidRDefault="00553755" w:rsidP="00613242">
            <w:pPr>
              <w:jc w:val="right"/>
              <w:rPr>
                <w:rFonts w:ascii="Calibri" w:hAnsi="Calibri" w:cs="Calibri"/>
                <w:b/>
                <w:i/>
                <w:iCs/>
                <w:sz w:val="22"/>
                <w:szCs w:val="22"/>
              </w:rPr>
            </w:pPr>
          </w:p>
        </w:tc>
      </w:tr>
      <w:tr w:rsidR="003F1167" w:rsidRPr="006A55FD" w14:paraId="14F628DE" w14:textId="77777777" w:rsidTr="00130A62">
        <w:tc>
          <w:tcPr>
            <w:tcW w:w="649" w:type="dxa"/>
          </w:tcPr>
          <w:p w14:paraId="4CCA4677" w14:textId="77777777" w:rsidR="003F1167" w:rsidRDefault="003F1167" w:rsidP="00613242">
            <w:pPr>
              <w:rPr>
                <w:rFonts w:ascii="Calibri" w:hAnsi="Calibri" w:cs="Calibri"/>
                <w:b/>
                <w:sz w:val="22"/>
                <w:szCs w:val="22"/>
              </w:rPr>
            </w:pPr>
          </w:p>
        </w:tc>
        <w:tc>
          <w:tcPr>
            <w:tcW w:w="6717" w:type="dxa"/>
          </w:tcPr>
          <w:p w14:paraId="06FE1701" w14:textId="77777777" w:rsidR="003F1167" w:rsidRDefault="003F1167" w:rsidP="00613242">
            <w:pPr>
              <w:rPr>
                <w:rFonts w:ascii="Calibri" w:hAnsi="Calibri" w:cs="Calibri"/>
                <w:bCs/>
                <w:sz w:val="22"/>
                <w:szCs w:val="22"/>
              </w:rPr>
            </w:pPr>
          </w:p>
        </w:tc>
        <w:tc>
          <w:tcPr>
            <w:tcW w:w="1843" w:type="dxa"/>
          </w:tcPr>
          <w:p w14:paraId="5CC537AF" w14:textId="77777777" w:rsidR="003F1167" w:rsidRPr="00CD5937" w:rsidRDefault="003F1167" w:rsidP="00613242">
            <w:pPr>
              <w:jc w:val="right"/>
              <w:rPr>
                <w:rFonts w:ascii="Calibri" w:hAnsi="Calibri" w:cs="Calibri"/>
                <w:b/>
                <w:i/>
                <w:iCs/>
                <w:sz w:val="22"/>
                <w:szCs w:val="22"/>
              </w:rPr>
            </w:pPr>
          </w:p>
        </w:tc>
      </w:tr>
    </w:tbl>
    <w:p w14:paraId="4B43118A" w14:textId="77777777" w:rsidR="00E6017A" w:rsidRPr="00C8511B" w:rsidRDefault="00E6017A" w:rsidP="00D43AEF">
      <w:pPr>
        <w:rPr>
          <w:rFonts w:ascii="Calibri" w:hAnsi="Calibri" w:cs="Calibri"/>
          <w:sz w:val="22"/>
          <w:szCs w:val="22"/>
        </w:rPr>
      </w:pPr>
    </w:p>
    <w:sectPr w:rsidR="00E6017A" w:rsidRPr="00C8511B" w:rsidSect="00620111">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703A" w14:textId="77777777" w:rsidR="003B44FA" w:rsidRDefault="003B44FA" w:rsidP="009117D3">
      <w:r>
        <w:separator/>
      </w:r>
    </w:p>
  </w:endnote>
  <w:endnote w:type="continuationSeparator" w:id="0">
    <w:p w14:paraId="74D6EC6E" w14:textId="77777777" w:rsidR="003B44FA" w:rsidRDefault="003B44FA" w:rsidP="009117D3">
      <w:r>
        <w:continuationSeparator/>
      </w:r>
    </w:p>
  </w:endnote>
  <w:endnote w:type="continuationNotice" w:id="1">
    <w:p w14:paraId="51467F5A" w14:textId="77777777" w:rsidR="003B44FA" w:rsidRDefault="003B4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9BC" w14:textId="77777777" w:rsidR="003207DD" w:rsidRDefault="00320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EEA7" w14:textId="34682705" w:rsidR="00C4700A" w:rsidRPr="00DE382B" w:rsidRDefault="11ED8A0C" w:rsidP="11ED8A0C">
    <w:pPr>
      <w:pStyle w:val="Footer"/>
      <w:rPr>
        <w:rFonts w:ascii="Calibri" w:hAnsi="Calibri" w:cs="Calibri"/>
        <w:b/>
        <w:bCs/>
        <w:i/>
        <w:iCs/>
        <w:color w:val="006938"/>
        <w:sz w:val="22"/>
        <w:szCs w:val="22"/>
      </w:rPr>
    </w:pPr>
    <w:r w:rsidRPr="11ED8A0C">
      <w:rPr>
        <w:rFonts w:ascii="Calibri" w:hAnsi="Calibri" w:cs="Calibri"/>
        <w:b/>
        <w:bCs/>
        <w:i/>
        <w:iCs/>
        <w:color w:val="006938"/>
        <w:sz w:val="22"/>
        <w:szCs w:val="22"/>
      </w:rPr>
      <w:t>AR 00</w:t>
    </w:r>
    <w:r w:rsidR="003207DD">
      <w:rPr>
        <w:rFonts w:ascii="Calibri" w:hAnsi="Calibri" w:cs="Calibri"/>
        <w:b/>
        <w:bCs/>
        <w:i/>
        <w:iCs/>
        <w:color w:val="006938"/>
        <w:sz w:val="22"/>
        <w:szCs w:val="22"/>
      </w:rPr>
      <w:t>4h</w:t>
    </w:r>
    <w:r w:rsidRPr="11ED8A0C">
      <w:rPr>
        <w:rFonts w:ascii="Calibri" w:hAnsi="Calibri" w:cs="Calibri"/>
        <w:b/>
        <w:bCs/>
        <w:i/>
        <w:iCs/>
        <w:color w:val="006938"/>
        <w:sz w:val="22"/>
        <w:szCs w:val="22"/>
      </w:rPr>
      <w:t xml:space="preserve">:  </w:t>
    </w:r>
    <w:r w:rsidR="001D3C83">
      <w:rPr>
        <w:rFonts w:ascii="Calibri" w:hAnsi="Calibri" w:cs="Calibri"/>
        <w:b/>
        <w:bCs/>
        <w:i/>
        <w:iCs/>
        <w:color w:val="006938"/>
        <w:sz w:val="22"/>
        <w:szCs w:val="22"/>
      </w:rPr>
      <w:t>June 2026</w:t>
    </w:r>
  </w:p>
  <w:sdt>
    <w:sdtPr>
      <w:id w:val="344065991"/>
      <w:docPartObj>
        <w:docPartGallery w:val="Page Numbers (Bottom of Page)"/>
        <w:docPartUnique/>
      </w:docPartObj>
    </w:sdtPr>
    <w:sdtEndPr>
      <w:rPr>
        <w:noProof/>
      </w:rPr>
    </w:sdtEndPr>
    <w:sdtContent>
      <w:p w14:paraId="4740E127" w14:textId="4E5411F2" w:rsidR="00C4700A" w:rsidRDefault="00C470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3F955" w14:textId="7D30768C" w:rsidR="00455513" w:rsidRPr="00DE382B" w:rsidRDefault="00455513" w:rsidP="3A575BEE">
    <w:pPr>
      <w:pStyle w:val="Footer"/>
      <w:rPr>
        <w:rFonts w:ascii="Calibri" w:hAnsi="Calibri" w:cs="Calibri"/>
        <w:b/>
        <w:bCs/>
        <w:i/>
        <w:iCs/>
        <w:color w:val="006938"/>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BA79" w14:textId="77777777" w:rsidR="003207DD" w:rsidRDefault="00320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4EB2" w14:textId="77777777" w:rsidR="003B44FA" w:rsidRDefault="003B44FA" w:rsidP="009117D3">
      <w:r>
        <w:separator/>
      </w:r>
    </w:p>
  </w:footnote>
  <w:footnote w:type="continuationSeparator" w:id="0">
    <w:p w14:paraId="0B58F9C4" w14:textId="77777777" w:rsidR="003B44FA" w:rsidRDefault="003B44FA" w:rsidP="009117D3">
      <w:r>
        <w:continuationSeparator/>
      </w:r>
    </w:p>
  </w:footnote>
  <w:footnote w:type="continuationNotice" w:id="1">
    <w:p w14:paraId="16D1DB23" w14:textId="77777777" w:rsidR="003B44FA" w:rsidRDefault="003B4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2923" w14:textId="77777777" w:rsidR="003207DD" w:rsidRDefault="00320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ED2" w14:textId="46305A64" w:rsidR="003B35A9" w:rsidRDefault="003B35A9" w:rsidP="003B35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B864" w14:textId="77777777" w:rsidR="003207DD" w:rsidRDefault="00320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28661F"/>
    <w:multiLevelType w:val="hybridMultilevel"/>
    <w:tmpl w:val="D35E456C"/>
    <w:lvl w:ilvl="0" w:tplc="9B324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1627999924">
    <w:abstractNumId w:val="17"/>
  </w:num>
  <w:num w:numId="2" w16cid:durableId="659305899">
    <w:abstractNumId w:val="5"/>
  </w:num>
  <w:num w:numId="3" w16cid:durableId="766925012">
    <w:abstractNumId w:val="14"/>
  </w:num>
  <w:num w:numId="4" w16cid:durableId="237908281">
    <w:abstractNumId w:val="11"/>
  </w:num>
  <w:num w:numId="5" w16cid:durableId="527061768">
    <w:abstractNumId w:val="2"/>
  </w:num>
  <w:num w:numId="6" w16cid:durableId="428165371">
    <w:abstractNumId w:val="13"/>
  </w:num>
  <w:num w:numId="7" w16cid:durableId="33042196">
    <w:abstractNumId w:val="15"/>
  </w:num>
  <w:num w:numId="8" w16cid:durableId="1136988862">
    <w:abstractNumId w:val="16"/>
  </w:num>
  <w:num w:numId="9" w16cid:durableId="801385018">
    <w:abstractNumId w:val="9"/>
  </w:num>
  <w:num w:numId="10" w16cid:durableId="977954601">
    <w:abstractNumId w:val="6"/>
  </w:num>
  <w:num w:numId="11" w16cid:durableId="1250695940">
    <w:abstractNumId w:val="3"/>
  </w:num>
  <w:num w:numId="12" w16cid:durableId="770704760">
    <w:abstractNumId w:val="12"/>
  </w:num>
  <w:num w:numId="13" w16cid:durableId="1784230892">
    <w:abstractNumId w:val="10"/>
  </w:num>
  <w:num w:numId="14" w16cid:durableId="765688422">
    <w:abstractNumId w:val="8"/>
  </w:num>
  <w:num w:numId="15" w16cid:durableId="1791968824">
    <w:abstractNumId w:val="0"/>
  </w:num>
  <w:num w:numId="16" w16cid:durableId="486289722">
    <w:abstractNumId w:val="4"/>
  </w:num>
  <w:num w:numId="17" w16cid:durableId="1112553758">
    <w:abstractNumId w:val="7"/>
  </w:num>
  <w:num w:numId="18" w16cid:durableId="195994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200D1"/>
    <w:rsid w:val="00020AE2"/>
    <w:rsid w:val="00035744"/>
    <w:rsid w:val="00047CF5"/>
    <w:rsid w:val="000503F6"/>
    <w:rsid w:val="00055F1F"/>
    <w:rsid w:val="00057AD8"/>
    <w:rsid w:val="00063067"/>
    <w:rsid w:val="00064CB0"/>
    <w:rsid w:val="000651B2"/>
    <w:rsid w:val="00084141"/>
    <w:rsid w:val="00085513"/>
    <w:rsid w:val="00093E99"/>
    <w:rsid w:val="00096237"/>
    <w:rsid w:val="00097886"/>
    <w:rsid w:val="000A4303"/>
    <w:rsid w:val="000A53E3"/>
    <w:rsid w:val="000A7AA7"/>
    <w:rsid w:val="000B4DC2"/>
    <w:rsid w:val="000C1BF0"/>
    <w:rsid w:val="000D3DF1"/>
    <w:rsid w:val="000D6C17"/>
    <w:rsid w:val="000E1651"/>
    <w:rsid w:val="000E6898"/>
    <w:rsid w:val="000F16D7"/>
    <w:rsid w:val="000F4312"/>
    <w:rsid w:val="001054C9"/>
    <w:rsid w:val="00112ABF"/>
    <w:rsid w:val="00117BEA"/>
    <w:rsid w:val="00122C4F"/>
    <w:rsid w:val="00123EC2"/>
    <w:rsid w:val="00125A4C"/>
    <w:rsid w:val="00126D21"/>
    <w:rsid w:val="00130618"/>
    <w:rsid w:val="00130A62"/>
    <w:rsid w:val="0013398C"/>
    <w:rsid w:val="00135FCE"/>
    <w:rsid w:val="0014230D"/>
    <w:rsid w:val="0016108E"/>
    <w:rsid w:val="00161820"/>
    <w:rsid w:val="00162EBA"/>
    <w:rsid w:val="00164813"/>
    <w:rsid w:val="00165267"/>
    <w:rsid w:val="00177B37"/>
    <w:rsid w:val="00181131"/>
    <w:rsid w:val="0018337C"/>
    <w:rsid w:val="00186648"/>
    <w:rsid w:val="0019061F"/>
    <w:rsid w:val="001A48B1"/>
    <w:rsid w:val="001A50B6"/>
    <w:rsid w:val="001A5F45"/>
    <w:rsid w:val="001A7537"/>
    <w:rsid w:val="001A7904"/>
    <w:rsid w:val="001B2771"/>
    <w:rsid w:val="001B3391"/>
    <w:rsid w:val="001B658C"/>
    <w:rsid w:val="001C088E"/>
    <w:rsid w:val="001C1804"/>
    <w:rsid w:val="001C2FF5"/>
    <w:rsid w:val="001C3257"/>
    <w:rsid w:val="001C7DA8"/>
    <w:rsid w:val="001D01DF"/>
    <w:rsid w:val="001D0526"/>
    <w:rsid w:val="001D053A"/>
    <w:rsid w:val="001D316F"/>
    <w:rsid w:val="001D3C83"/>
    <w:rsid w:val="001D634D"/>
    <w:rsid w:val="001E3941"/>
    <w:rsid w:val="001F18BE"/>
    <w:rsid w:val="001F4872"/>
    <w:rsid w:val="002032BA"/>
    <w:rsid w:val="0020383D"/>
    <w:rsid w:val="00205446"/>
    <w:rsid w:val="00205945"/>
    <w:rsid w:val="0020785D"/>
    <w:rsid w:val="002129B8"/>
    <w:rsid w:val="0022289A"/>
    <w:rsid w:val="002254D5"/>
    <w:rsid w:val="0022550C"/>
    <w:rsid w:val="00226997"/>
    <w:rsid w:val="00232A02"/>
    <w:rsid w:val="0024226B"/>
    <w:rsid w:val="00247CCE"/>
    <w:rsid w:val="002500B9"/>
    <w:rsid w:val="00257F9C"/>
    <w:rsid w:val="00262F11"/>
    <w:rsid w:val="00264ECE"/>
    <w:rsid w:val="002657CE"/>
    <w:rsid w:val="00265B0C"/>
    <w:rsid w:val="00267975"/>
    <w:rsid w:val="0027194C"/>
    <w:rsid w:val="002773D6"/>
    <w:rsid w:val="00281028"/>
    <w:rsid w:val="0028301B"/>
    <w:rsid w:val="00283DF7"/>
    <w:rsid w:val="00284068"/>
    <w:rsid w:val="002878FA"/>
    <w:rsid w:val="00287904"/>
    <w:rsid w:val="00295CC0"/>
    <w:rsid w:val="00296690"/>
    <w:rsid w:val="00297AF2"/>
    <w:rsid w:val="002A14B7"/>
    <w:rsid w:val="002A24FD"/>
    <w:rsid w:val="002A3716"/>
    <w:rsid w:val="002A5F0F"/>
    <w:rsid w:val="002B1B9C"/>
    <w:rsid w:val="002B5189"/>
    <w:rsid w:val="002C0F72"/>
    <w:rsid w:val="002D33AC"/>
    <w:rsid w:val="002D47AD"/>
    <w:rsid w:val="002E36C1"/>
    <w:rsid w:val="002F3360"/>
    <w:rsid w:val="002F3A88"/>
    <w:rsid w:val="002F6A61"/>
    <w:rsid w:val="00300845"/>
    <w:rsid w:val="00303425"/>
    <w:rsid w:val="0030344C"/>
    <w:rsid w:val="0030752A"/>
    <w:rsid w:val="003109B3"/>
    <w:rsid w:val="00314F81"/>
    <w:rsid w:val="00317270"/>
    <w:rsid w:val="003207DD"/>
    <w:rsid w:val="00323A35"/>
    <w:rsid w:val="00324DD1"/>
    <w:rsid w:val="003250E1"/>
    <w:rsid w:val="00334914"/>
    <w:rsid w:val="00353CE4"/>
    <w:rsid w:val="0035625C"/>
    <w:rsid w:val="00357A24"/>
    <w:rsid w:val="003614CB"/>
    <w:rsid w:val="00362811"/>
    <w:rsid w:val="0036283B"/>
    <w:rsid w:val="00362BF7"/>
    <w:rsid w:val="0037010F"/>
    <w:rsid w:val="00376F9C"/>
    <w:rsid w:val="00380094"/>
    <w:rsid w:val="00380E98"/>
    <w:rsid w:val="00387566"/>
    <w:rsid w:val="003A2E4B"/>
    <w:rsid w:val="003A46EA"/>
    <w:rsid w:val="003A58B8"/>
    <w:rsid w:val="003A61E7"/>
    <w:rsid w:val="003A7E5E"/>
    <w:rsid w:val="003B183E"/>
    <w:rsid w:val="003B25EC"/>
    <w:rsid w:val="003B35A9"/>
    <w:rsid w:val="003B44FA"/>
    <w:rsid w:val="003C2CC0"/>
    <w:rsid w:val="003C2E6C"/>
    <w:rsid w:val="003C70D8"/>
    <w:rsid w:val="003C7654"/>
    <w:rsid w:val="003C7BC8"/>
    <w:rsid w:val="003D095F"/>
    <w:rsid w:val="003D0C93"/>
    <w:rsid w:val="003D2510"/>
    <w:rsid w:val="003D65FD"/>
    <w:rsid w:val="003D733F"/>
    <w:rsid w:val="003E1873"/>
    <w:rsid w:val="003E2700"/>
    <w:rsid w:val="003E27C7"/>
    <w:rsid w:val="003E34EB"/>
    <w:rsid w:val="003E38FD"/>
    <w:rsid w:val="003E44F2"/>
    <w:rsid w:val="003E710F"/>
    <w:rsid w:val="003F1167"/>
    <w:rsid w:val="003F437D"/>
    <w:rsid w:val="003F6C4B"/>
    <w:rsid w:val="00401A94"/>
    <w:rsid w:val="00402471"/>
    <w:rsid w:val="004036E0"/>
    <w:rsid w:val="004105BC"/>
    <w:rsid w:val="00410BC2"/>
    <w:rsid w:val="0041420C"/>
    <w:rsid w:val="00417177"/>
    <w:rsid w:val="00422082"/>
    <w:rsid w:val="0042213D"/>
    <w:rsid w:val="00425849"/>
    <w:rsid w:val="0043357A"/>
    <w:rsid w:val="00433EDC"/>
    <w:rsid w:val="00434F4D"/>
    <w:rsid w:val="004365BA"/>
    <w:rsid w:val="00441C5D"/>
    <w:rsid w:val="004422AC"/>
    <w:rsid w:val="004475D9"/>
    <w:rsid w:val="00450E50"/>
    <w:rsid w:val="0045436F"/>
    <w:rsid w:val="00455513"/>
    <w:rsid w:val="004628F3"/>
    <w:rsid w:val="0046679B"/>
    <w:rsid w:val="00466DB9"/>
    <w:rsid w:val="00473804"/>
    <w:rsid w:val="004747D7"/>
    <w:rsid w:val="004814CD"/>
    <w:rsid w:val="0048333D"/>
    <w:rsid w:val="00492C8C"/>
    <w:rsid w:val="0049424C"/>
    <w:rsid w:val="004975E4"/>
    <w:rsid w:val="004A01BF"/>
    <w:rsid w:val="004A065B"/>
    <w:rsid w:val="004A407A"/>
    <w:rsid w:val="004A4C4E"/>
    <w:rsid w:val="004A5300"/>
    <w:rsid w:val="004A636E"/>
    <w:rsid w:val="004B058E"/>
    <w:rsid w:val="004B20DC"/>
    <w:rsid w:val="004B3382"/>
    <w:rsid w:val="004B4D9B"/>
    <w:rsid w:val="004B4E6B"/>
    <w:rsid w:val="004B6648"/>
    <w:rsid w:val="004B7AD2"/>
    <w:rsid w:val="004C4BFC"/>
    <w:rsid w:val="004C645D"/>
    <w:rsid w:val="004C6C72"/>
    <w:rsid w:val="004D06A9"/>
    <w:rsid w:val="004D1EA7"/>
    <w:rsid w:val="004D53E8"/>
    <w:rsid w:val="004E43B3"/>
    <w:rsid w:val="004E54E7"/>
    <w:rsid w:val="004E63DE"/>
    <w:rsid w:val="004F0F49"/>
    <w:rsid w:val="004F14FE"/>
    <w:rsid w:val="004F6261"/>
    <w:rsid w:val="00500242"/>
    <w:rsid w:val="00502FC8"/>
    <w:rsid w:val="005109B8"/>
    <w:rsid w:val="00512BD8"/>
    <w:rsid w:val="005132A1"/>
    <w:rsid w:val="005141CA"/>
    <w:rsid w:val="00524797"/>
    <w:rsid w:val="00531C16"/>
    <w:rsid w:val="00536284"/>
    <w:rsid w:val="00540EED"/>
    <w:rsid w:val="00542F01"/>
    <w:rsid w:val="00545758"/>
    <w:rsid w:val="00545BA4"/>
    <w:rsid w:val="00550D53"/>
    <w:rsid w:val="00550E9B"/>
    <w:rsid w:val="00553755"/>
    <w:rsid w:val="00553F45"/>
    <w:rsid w:val="005600D1"/>
    <w:rsid w:val="00563DE3"/>
    <w:rsid w:val="00564A0C"/>
    <w:rsid w:val="005658C5"/>
    <w:rsid w:val="00566935"/>
    <w:rsid w:val="00567EA1"/>
    <w:rsid w:val="00570F92"/>
    <w:rsid w:val="00575B35"/>
    <w:rsid w:val="00576516"/>
    <w:rsid w:val="00576EF2"/>
    <w:rsid w:val="005805BF"/>
    <w:rsid w:val="00581ADB"/>
    <w:rsid w:val="00582FBB"/>
    <w:rsid w:val="00583A0D"/>
    <w:rsid w:val="00584D94"/>
    <w:rsid w:val="00585A03"/>
    <w:rsid w:val="00586A07"/>
    <w:rsid w:val="00591107"/>
    <w:rsid w:val="0059380B"/>
    <w:rsid w:val="00595C24"/>
    <w:rsid w:val="005960EE"/>
    <w:rsid w:val="005A313D"/>
    <w:rsid w:val="005A354D"/>
    <w:rsid w:val="005A430F"/>
    <w:rsid w:val="005A441D"/>
    <w:rsid w:val="005A6C7B"/>
    <w:rsid w:val="005B0736"/>
    <w:rsid w:val="005B37F9"/>
    <w:rsid w:val="005B4864"/>
    <w:rsid w:val="005B50B8"/>
    <w:rsid w:val="005B6669"/>
    <w:rsid w:val="005C325C"/>
    <w:rsid w:val="005D693E"/>
    <w:rsid w:val="005D7947"/>
    <w:rsid w:val="005E0475"/>
    <w:rsid w:val="005F3405"/>
    <w:rsid w:val="005F4D22"/>
    <w:rsid w:val="005F6202"/>
    <w:rsid w:val="005F788A"/>
    <w:rsid w:val="0060030F"/>
    <w:rsid w:val="006009F8"/>
    <w:rsid w:val="0060107D"/>
    <w:rsid w:val="00602862"/>
    <w:rsid w:val="00603731"/>
    <w:rsid w:val="0060649E"/>
    <w:rsid w:val="00607A29"/>
    <w:rsid w:val="006128AB"/>
    <w:rsid w:val="00613242"/>
    <w:rsid w:val="00616B2F"/>
    <w:rsid w:val="0061741E"/>
    <w:rsid w:val="00620111"/>
    <w:rsid w:val="00625BC9"/>
    <w:rsid w:val="00635987"/>
    <w:rsid w:val="006406BD"/>
    <w:rsid w:val="006438D1"/>
    <w:rsid w:val="0064612E"/>
    <w:rsid w:val="0065245E"/>
    <w:rsid w:val="00654261"/>
    <w:rsid w:val="00655EEF"/>
    <w:rsid w:val="00657603"/>
    <w:rsid w:val="00657D79"/>
    <w:rsid w:val="006608B1"/>
    <w:rsid w:val="00660E45"/>
    <w:rsid w:val="00661440"/>
    <w:rsid w:val="00661FF0"/>
    <w:rsid w:val="00662AA5"/>
    <w:rsid w:val="00663A3E"/>
    <w:rsid w:val="0066512E"/>
    <w:rsid w:val="006668C2"/>
    <w:rsid w:val="00673C9C"/>
    <w:rsid w:val="00675BC8"/>
    <w:rsid w:val="0069242D"/>
    <w:rsid w:val="00693393"/>
    <w:rsid w:val="006942FB"/>
    <w:rsid w:val="00696407"/>
    <w:rsid w:val="006A0169"/>
    <w:rsid w:val="006A30D5"/>
    <w:rsid w:val="006A44DE"/>
    <w:rsid w:val="006A55FD"/>
    <w:rsid w:val="006A63C7"/>
    <w:rsid w:val="006A67E3"/>
    <w:rsid w:val="006A6BF0"/>
    <w:rsid w:val="006A6EA2"/>
    <w:rsid w:val="006B0363"/>
    <w:rsid w:val="006B28BE"/>
    <w:rsid w:val="006B55B1"/>
    <w:rsid w:val="006C0E43"/>
    <w:rsid w:val="006C2412"/>
    <w:rsid w:val="006C6633"/>
    <w:rsid w:val="006D0228"/>
    <w:rsid w:val="006D04FA"/>
    <w:rsid w:val="006D0F74"/>
    <w:rsid w:val="006D3DEF"/>
    <w:rsid w:val="006E1A82"/>
    <w:rsid w:val="006E539B"/>
    <w:rsid w:val="006E625E"/>
    <w:rsid w:val="006F1B7E"/>
    <w:rsid w:val="006F51F9"/>
    <w:rsid w:val="007017DA"/>
    <w:rsid w:val="007033AC"/>
    <w:rsid w:val="00706579"/>
    <w:rsid w:val="0071273A"/>
    <w:rsid w:val="00714BF1"/>
    <w:rsid w:val="00717365"/>
    <w:rsid w:val="007177E2"/>
    <w:rsid w:val="00720ECE"/>
    <w:rsid w:val="00723B12"/>
    <w:rsid w:val="00723D85"/>
    <w:rsid w:val="00724407"/>
    <w:rsid w:val="00726EF4"/>
    <w:rsid w:val="00734230"/>
    <w:rsid w:val="0073436A"/>
    <w:rsid w:val="00737136"/>
    <w:rsid w:val="00737B7D"/>
    <w:rsid w:val="007433D3"/>
    <w:rsid w:val="0075602D"/>
    <w:rsid w:val="0075667E"/>
    <w:rsid w:val="00760AD2"/>
    <w:rsid w:val="007641D7"/>
    <w:rsid w:val="00764CED"/>
    <w:rsid w:val="0076518D"/>
    <w:rsid w:val="00765BE2"/>
    <w:rsid w:val="00770A6F"/>
    <w:rsid w:val="00781706"/>
    <w:rsid w:val="007901FD"/>
    <w:rsid w:val="00792105"/>
    <w:rsid w:val="007955EA"/>
    <w:rsid w:val="00795E67"/>
    <w:rsid w:val="0079762F"/>
    <w:rsid w:val="007A036E"/>
    <w:rsid w:val="007A156C"/>
    <w:rsid w:val="007A4CED"/>
    <w:rsid w:val="007A4DA4"/>
    <w:rsid w:val="007A4F9C"/>
    <w:rsid w:val="007B613E"/>
    <w:rsid w:val="007C5358"/>
    <w:rsid w:val="007C56ED"/>
    <w:rsid w:val="007C6263"/>
    <w:rsid w:val="007C7241"/>
    <w:rsid w:val="007D1D19"/>
    <w:rsid w:val="007D4F0C"/>
    <w:rsid w:val="007D5984"/>
    <w:rsid w:val="007E02BD"/>
    <w:rsid w:val="00806776"/>
    <w:rsid w:val="00807122"/>
    <w:rsid w:val="008125B8"/>
    <w:rsid w:val="008170E3"/>
    <w:rsid w:val="008218B8"/>
    <w:rsid w:val="008221DD"/>
    <w:rsid w:val="00823508"/>
    <w:rsid w:val="00823E68"/>
    <w:rsid w:val="008267C5"/>
    <w:rsid w:val="0083086D"/>
    <w:rsid w:val="00830F27"/>
    <w:rsid w:val="00831579"/>
    <w:rsid w:val="00831F96"/>
    <w:rsid w:val="00832F39"/>
    <w:rsid w:val="00834DB8"/>
    <w:rsid w:val="008376EA"/>
    <w:rsid w:val="00840F7A"/>
    <w:rsid w:val="00847827"/>
    <w:rsid w:val="00853E99"/>
    <w:rsid w:val="008631A2"/>
    <w:rsid w:val="008656CD"/>
    <w:rsid w:val="00867E52"/>
    <w:rsid w:val="008749BF"/>
    <w:rsid w:val="00875B51"/>
    <w:rsid w:val="008777DC"/>
    <w:rsid w:val="008865EB"/>
    <w:rsid w:val="00891E3C"/>
    <w:rsid w:val="00897B7C"/>
    <w:rsid w:val="008A1942"/>
    <w:rsid w:val="008A2FAF"/>
    <w:rsid w:val="008A463B"/>
    <w:rsid w:val="008B1B0D"/>
    <w:rsid w:val="008B1C98"/>
    <w:rsid w:val="008C11EF"/>
    <w:rsid w:val="008C37EA"/>
    <w:rsid w:val="008C5176"/>
    <w:rsid w:val="008C5712"/>
    <w:rsid w:val="008D25D5"/>
    <w:rsid w:val="008D5A49"/>
    <w:rsid w:val="008D6B35"/>
    <w:rsid w:val="008E5848"/>
    <w:rsid w:val="008E77F8"/>
    <w:rsid w:val="008F00F1"/>
    <w:rsid w:val="008F449F"/>
    <w:rsid w:val="008F605F"/>
    <w:rsid w:val="008F7119"/>
    <w:rsid w:val="008F766A"/>
    <w:rsid w:val="00900B47"/>
    <w:rsid w:val="0090154C"/>
    <w:rsid w:val="009048C2"/>
    <w:rsid w:val="009117D3"/>
    <w:rsid w:val="009126CF"/>
    <w:rsid w:val="00914E92"/>
    <w:rsid w:val="00915B55"/>
    <w:rsid w:val="00921B87"/>
    <w:rsid w:val="00923933"/>
    <w:rsid w:val="009255B1"/>
    <w:rsid w:val="00925768"/>
    <w:rsid w:val="009261B4"/>
    <w:rsid w:val="00941203"/>
    <w:rsid w:val="00942527"/>
    <w:rsid w:val="0094360C"/>
    <w:rsid w:val="00943BE8"/>
    <w:rsid w:val="009608ED"/>
    <w:rsid w:val="00960E05"/>
    <w:rsid w:val="009611A9"/>
    <w:rsid w:val="00961814"/>
    <w:rsid w:val="009620A8"/>
    <w:rsid w:val="00965D16"/>
    <w:rsid w:val="009735BF"/>
    <w:rsid w:val="00974419"/>
    <w:rsid w:val="009827F5"/>
    <w:rsid w:val="009901E5"/>
    <w:rsid w:val="009961EB"/>
    <w:rsid w:val="009A2BF6"/>
    <w:rsid w:val="009A2F8C"/>
    <w:rsid w:val="009B0CD3"/>
    <w:rsid w:val="009B21E9"/>
    <w:rsid w:val="009B2D92"/>
    <w:rsid w:val="009B4121"/>
    <w:rsid w:val="009B487D"/>
    <w:rsid w:val="009C0179"/>
    <w:rsid w:val="009C2544"/>
    <w:rsid w:val="009D0973"/>
    <w:rsid w:val="009D378C"/>
    <w:rsid w:val="009E3840"/>
    <w:rsid w:val="009E5D83"/>
    <w:rsid w:val="009E6262"/>
    <w:rsid w:val="009E6C6F"/>
    <w:rsid w:val="009F2A6F"/>
    <w:rsid w:val="00A0280D"/>
    <w:rsid w:val="00A07001"/>
    <w:rsid w:val="00A1149A"/>
    <w:rsid w:val="00A13281"/>
    <w:rsid w:val="00A157D6"/>
    <w:rsid w:val="00A16362"/>
    <w:rsid w:val="00A17698"/>
    <w:rsid w:val="00A20F44"/>
    <w:rsid w:val="00A26193"/>
    <w:rsid w:val="00A3120B"/>
    <w:rsid w:val="00A3750D"/>
    <w:rsid w:val="00A46B8E"/>
    <w:rsid w:val="00A477BB"/>
    <w:rsid w:val="00A520C3"/>
    <w:rsid w:val="00A53A3A"/>
    <w:rsid w:val="00A65D74"/>
    <w:rsid w:val="00A722C2"/>
    <w:rsid w:val="00A77E0F"/>
    <w:rsid w:val="00A815FD"/>
    <w:rsid w:val="00A90E4E"/>
    <w:rsid w:val="00A92F4B"/>
    <w:rsid w:val="00A92F5B"/>
    <w:rsid w:val="00A936AC"/>
    <w:rsid w:val="00AB1D6D"/>
    <w:rsid w:val="00AB42BF"/>
    <w:rsid w:val="00AC223E"/>
    <w:rsid w:val="00AC32E0"/>
    <w:rsid w:val="00AC356C"/>
    <w:rsid w:val="00AC3691"/>
    <w:rsid w:val="00AC3AF0"/>
    <w:rsid w:val="00AC3D17"/>
    <w:rsid w:val="00AD3D1D"/>
    <w:rsid w:val="00AD462F"/>
    <w:rsid w:val="00AD6379"/>
    <w:rsid w:val="00AE1B04"/>
    <w:rsid w:val="00AE6679"/>
    <w:rsid w:val="00AF2D13"/>
    <w:rsid w:val="00AF386A"/>
    <w:rsid w:val="00AF413E"/>
    <w:rsid w:val="00B139AA"/>
    <w:rsid w:val="00B209F5"/>
    <w:rsid w:val="00B22AAE"/>
    <w:rsid w:val="00B26B50"/>
    <w:rsid w:val="00B30DE2"/>
    <w:rsid w:val="00B3156A"/>
    <w:rsid w:val="00B31C76"/>
    <w:rsid w:val="00B3374B"/>
    <w:rsid w:val="00B34608"/>
    <w:rsid w:val="00B370DC"/>
    <w:rsid w:val="00B41D88"/>
    <w:rsid w:val="00B42388"/>
    <w:rsid w:val="00B45399"/>
    <w:rsid w:val="00B514AA"/>
    <w:rsid w:val="00B517C2"/>
    <w:rsid w:val="00B5194C"/>
    <w:rsid w:val="00B54249"/>
    <w:rsid w:val="00B544A2"/>
    <w:rsid w:val="00B56B73"/>
    <w:rsid w:val="00B5715A"/>
    <w:rsid w:val="00B661FC"/>
    <w:rsid w:val="00B67E09"/>
    <w:rsid w:val="00B7166C"/>
    <w:rsid w:val="00B734DF"/>
    <w:rsid w:val="00B737F5"/>
    <w:rsid w:val="00B76978"/>
    <w:rsid w:val="00B80C50"/>
    <w:rsid w:val="00B8243D"/>
    <w:rsid w:val="00B83026"/>
    <w:rsid w:val="00B833F2"/>
    <w:rsid w:val="00B84E5C"/>
    <w:rsid w:val="00B96327"/>
    <w:rsid w:val="00B96ABC"/>
    <w:rsid w:val="00BA0567"/>
    <w:rsid w:val="00BA34C6"/>
    <w:rsid w:val="00BA6C86"/>
    <w:rsid w:val="00BB022E"/>
    <w:rsid w:val="00BB05E4"/>
    <w:rsid w:val="00BB2503"/>
    <w:rsid w:val="00BB27A4"/>
    <w:rsid w:val="00BB357F"/>
    <w:rsid w:val="00BB66A1"/>
    <w:rsid w:val="00BB72F4"/>
    <w:rsid w:val="00BC3022"/>
    <w:rsid w:val="00BD47D7"/>
    <w:rsid w:val="00BD6164"/>
    <w:rsid w:val="00BD70E2"/>
    <w:rsid w:val="00BE0038"/>
    <w:rsid w:val="00BE1191"/>
    <w:rsid w:val="00BF59FE"/>
    <w:rsid w:val="00C023B3"/>
    <w:rsid w:val="00C02743"/>
    <w:rsid w:val="00C21C0E"/>
    <w:rsid w:val="00C2797D"/>
    <w:rsid w:val="00C3450F"/>
    <w:rsid w:val="00C34548"/>
    <w:rsid w:val="00C40947"/>
    <w:rsid w:val="00C4700A"/>
    <w:rsid w:val="00C47319"/>
    <w:rsid w:val="00C53A86"/>
    <w:rsid w:val="00C53CAE"/>
    <w:rsid w:val="00C551AC"/>
    <w:rsid w:val="00C571DF"/>
    <w:rsid w:val="00C6521A"/>
    <w:rsid w:val="00C72BEE"/>
    <w:rsid w:val="00C849FA"/>
    <w:rsid w:val="00C84AF0"/>
    <w:rsid w:val="00C84FFF"/>
    <w:rsid w:val="00C8511B"/>
    <w:rsid w:val="00C85761"/>
    <w:rsid w:val="00C87EDC"/>
    <w:rsid w:val="00C910B2"/>
    <w:rsid w:val="00C912D9"/>
    <w:rsid w:val="00C916AA"/>
    <w:rsid w:val="00C97F86"/>
    <w:rsid w:val="00CA7E68"/>
    <w:rsid w:val="00CB6A91"/>
    <w:rsid w:val="00CC0BB5"/>
    <w:rsid w:val="00CC635A"/>
    <w:rsid w:val="00CC77CA"/>
    <w:rsid w:val="00CD5937"/>
    <w:rsid w:val="00CE391A"/>
    <w:rsid w:val="00D00BE9"/>
    <w:rsid w:val="00D01755"/>
    <w:rsid w:val="00D0401F"/>
    <w:rsid w:val="00D04FB2"/>
    <w:rsid w:val="00D075E4"/>
    <w:rsid w:val="00D13939"/>
    <w:rsid w:val="00D13C69"/>
    <w:rsid w:val="00D202D1"/>
    <w:rsid w:val="00D37E6E"/>
    <w:rsid w:val="00D41146"/>
    <w:rsid w:val="00D413D3"/>
    <w:rsid w:val="00D43AEF"/>
    <w:rsid w:val="00D52175"/>
    <w:rsid w:val="00D55EBA"/>
    <w:rsid w:val="00D5766C"/>
    <w:rsid w:val="00D57B8E"/>
    <w:rsid w:val="00D57BFA"/>
    <w:rsid w:val="00D76B25"/>
    <w:rsid w:val="00D84FD1"/>
    <w:rsid w:val="00D90085"/>
    <w:rsid w:val="00D913B6"/>
    <w:rsid w:val="00D92BB9"/>
    <w:rsid w:val="00D92C98"/>
    <w:rsid w:val="00D92FD4"/>
    <w:rsid w:val="00D9581D"/>
    <w:rsid w:val="00DA0B8F"/>
    <w:rsid w:val="00DA1A42"/>
    <w:rsid w:val="00DA2DBF"/>
    <w:rsid w:val="00DA5C5A"/>
    <w:rsid w:val="00DB3005"/>
    <w:rsid w:val="00DB3D4B"/>
    <w:rsid w:val="00DB5568"/>
    <w:rsid w:val="00DB75C1"/>
    <w:rsid w:val="00DC00AC"/>
    <w:rsid w:val="00DC2B86"/>
    <w:rsid w:val="00DC602C"/>
    <w:rsid w:val="00DC78C4"/>
    <w:rsid w:val="00DD7841"/>
    <w:rsid w:val="00DE064B"/>
    <w:rsid w:val="00DE109C"/>
    <w:rsid w:val="00DE28A2"/>
    <w:rsid w:val="00DE382B"/>
    <w:rsid w:val="00DE7A28"/>
    <w:rsid w:val="00DE7A42"/>
    <w:rsid w:val="00DF33D5"/>
    <w:rsid w:val="00DF6927"/>
    <w:rsid w:val="00E14AA7"/>
    <w:rsid w:val="00E205D2"/>
    <w:rsid w:val="00E22CB7"/>
    <w:rsid w:val="00E235A2"/>
    <w:rsid w:val="00E244BD"/>
    <w:rsid w:val="00E26FD2"/>
    <w:rsid w:val="00E32F6F"/>
    <w:rsid w:val="00E331A1"/>
    <w:rsid w:val="00E401C0"/>
    <w:rsid w:val="00E45117"/>
    <w:rsid w:val="00E454C2"/>
    <w:rsid w:val="00E45798"/>
    <w:rsid w:val="00E465C1"/>
    <w:rsid w:val="00E6017A"/>
    <w:rsid w:val="00E654F5"/>
    <w:rsid w:val="00E70A9C"/>
    <w:rsid w:val="00E81DA7"/>
    <w:rsid w:val="00E8360C"/>
    <w:rsid w:val="00E83DB6"/>
    <w:rsid w:val="00E866CD"/>
    <w:rsid w:val="00E87A63"/>
    <w:rsid w:val="00E87BF1"/>
    <w:rsid w:val="00E90928"/>
    <w:rsid w:val="00E9201F"/>
    <w:rsid w:val="00E93258"/>
    <w:rsid w:val="00E974D5"/>
    <w:rsid w:val="00EB0BB5"/>
    <w:rsid w:val="00EB1BB4"/>
    <w:rsid w:val="00EB347E"/>
    <w:rsid w:val="00EB6656"/>
    <w:rsid w:val="00EC031C"/>
    <w:rsid w:val="00EC2B0E"/>
    <w:rsid w:val="00EC59BA"/>
    <w:rsid w:val="00ED03AD"/>
    <w:rsid w:val="00ED7BA9"/>
    <w:rsid w:val="00EE1C72"/>
    <w:rsid w:val="00EE2152"/>
    <w:rsid w:val="00EE2D1C"/>
    <w:rsid w:val="00EE6067"/>
    <w:rsid w:val="00EE60E3"/>
    <w:rsid w:val="00EF5F30"/>
    <w:rsid w:val="00EF6072"/>
    <w:rsid w:val="00EF78D1"/>
    <w:rsid w:val="00F0451C"/>
    <w:rsid w:val="00F2449A"/>
    <w:rsid w:val="00F27041"/>
    <w:rsid w:val="00F27773"/>
    <w:rsid w:val="00F30E11"/>
    <w:rsid w:val="00F31C66"/>
    <w:rsid w:val="00F33AD5"/>
    <w:rsid w:val="00F33FE4"/>
    <w:rsid w:val="00F34EB5"/>
    <w:rsid w:val="00F44194"/>
    <w:rsid w:val="00F54D6E"/>
    <w:rsid w:val="00F54DB7"/>
    <w:rsid w:val="00F5690D"/>
    <w:rsid w:val="00F70CF7"/>
    <w:rsid w:val="00F72A1E"/>
    <w:rsid w:val="00F84012"/>
    <w:rsid w:val="00F8680D"/>
    <w:rsid w:val="00F87130"/>
    <w:rsid w:val="00F87729"/>
    <w:rsid w:val="00F90713"/>
    <w:rsid w:val="00F90EEF"/>
    <w:rsid w:val="00FA130C"/>
    <w:rsid w:val="00FA24C4"/>
    <w:rsid w:val="00FA2519"/>
    <w:rsid w:val="00FA2AE8"/>
    <w:rsid w:val="00FA3110"/>
    <w:rsid w:val="00FA7579"/>
    <w:rsid w:val="00FB0078"/>
    <w:rsid w:val="00FB2626"/>
    <w:rsid w:val="00FB6DA6"/>
    <w:rsid w:val="00FC0FAF"/>
    <w:rsid w:val="00FC1778"/>
    <w:rsid w:val="00FC28B7"/>
    <w:rsid w:val="00FC2FEE"/>
    <w:rsid w:val="00FC315F"/>
    <w:rsid w:val="00FD5E42"/>
    <w:rsid w:val="00FD6155"/>
    <w:rsid w:val="00FE156D"/>
    <w:rsid w:val="00FE3CD2"/>
    <w:rsid w:val="00FE4D67"/>
    <w:rsid w:val="00FF0C09"/>
    <w:rsid w:val="00FF1ACE"/>
    <w:rsid w:val="00FF204A"/>
    <w:rsid w:val="00FF2363"/>
    <w:rsid w:val="00FF29C7"/>
    <w:rsid w:val="00FF523E"/>
    <w:rsid w:val="00FF67EB"/>
    <w:rsid w:val="08D4CCB5"/>
    <w:rsid w:val="11ED8A0C"/>
    <w:rsid w:val="1C6B0533"/>
    <w:rsid w:val="223A8788"/>
    <w:rsid w:val="3A575BEE"/>
    <w:rsid w:val="3D629C1A"/>
    <w:rsid w:val="414F86D2"/>
    <w:rsid w:val="43F0D0A7"/>
    <w:rsid w:val="5C35931C"/>
    <w:rsid w:val="66488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D763F"/>
  <w15:chartTrackingRefBased/>
  <w15:docId w15:val="{6A154F12-D784-41AB-BDD2-DB92FA2F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paragraph" w:styleId="Heading7">
    <w:name w:val="heading 7"/>
    <w:basedOn w:val="Normal"/>
    <w:next w:val="Normal"/>
    <w:link w:val="Heading7Char"/>
    <w:qFormat/>
    <w:rsid w:val="00831F96"/>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paragraph" w:styleId="ListParagraph">
    <w:name w:val="List Paragraph"/>
    <w:basedOn w:val="Normal"/>
    <w:uiPriority w:val="34"/>
    <w:qFormat/>
    <w:rsid w:val="008B1B0D"/>
    <w:pPr>
      <w:spacing w:after="200" w:line="276" w:lineRule="auto"/>
      <w:ind w:left="720"/>
      <w:contextualSpacing/>
    </w:pPr>
    <w:rPr>
      <w:rFonts w:ascii="Calibri" w:hAnsi="Calibri"/>
      <w:sz w:val="22"/>
      <w:szCs w:val="22"/>
    </w:rPr>
  </w:style>
  <w:style w:type="character" w:customStyle="1" w:styleId="Heading7Char">
    <w:name w:val="Heading 7 Char"/>
    <w:link w:val="Heading7"/>
    <w:rsid w:val="00831F96"/>
    <w:rPr>
      <w:rFonts w:ascii="Arial" w:hAnsi="Arial"/>
      <w:b/>
      <w:sz w:val="22"/>
    </w:rPr>
  </w:style>
  <w:style w:type="paragraph" w:styleId="Revision">
    <w:name w:val="Revision"/>
    <w:hidden/>
    <w:uiPriority w:val="99"/>
    <w:semiHidden/>
    <w:rsid w:val="0061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4607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9C9B4-05C2-4167-B663-00A4E6CF3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6E354-2A7C-4614-BDA2-E588DB0089E2}">
  <ds:schemaRefs>
    <ds:schemaRef ds:uri="http://schemas.openxmlformats.org/officeDocument/2006/bibliography"/>
  </ds:schemaRefs>
</ds:datastoreItem>
</file>

<file path=customXml/itemProps3.xml><?xml version="1.0" encoding="utf-8"?>
<ds:datastoreItem xmlns:ds="http://schemas.openxmlformats.org/officeDocument/2006/customXml" ds:itemID="{7DA1C9EA-3268-4C36-B107-8CD22B397F52}">
  <ds:schemaRefs>
    <ds:schemaRef ds:uri="http://schemas.microsoft.com/sharepoint/v3/contenttype/forms"/>
  </ds:schemaRefs>
</ds:datastoreItem>
</file>

<file path=customXml/itemProps4.xml><?xml version="1.0" encoding="utf-8"?>
<ds:datastoreItem xmlns:ds="http://schemas.openxmlformats.org/officeDocument/2006/customXml" ds:itemID="{ABB246EB-BB6C-46C3-AFFE-3B0030A71D9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Company>University of Stirling</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Jessica Murray</cp:lastModifiedBy>
  <cp:revision>24</cp:revision>
  <cp:lastPrinted>2014-05-13T22:55:00Z</cp:lastPrinted>
  <dcterms:created xsi:type="dcterms:W3CDTF">2026-06-16T11:23:00Z</dcterms:created>
  <dcterms:modified xsi:type="dcterms:W3CDTF">2026-06-18T08:14:00Z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1de00d3252ca41efc27f58bba7c7b3620c1b6c830aeaa242a270f2372188161e</vt:lpwstr>
  </property>
  <property fmtid="{D5CDD505-2E9C-101B-9397-08002B2CF9AE}" pid="3" name="MediaServiceImageTags">
    <vt:lpwstr/>
  </property>
  <property fmtid="{D5CDD505-2E9C-101B-9397-08002B2CF9AE}" pid="4" name="ContentTypeId">
    <vt:lpwstr>0x01010039CED85A0CFD044A80C8DBF2B24C3BD9</vt:lpwstr>
  </property>
  <property fmtid="{D5CDD505-2E9C-101B-9397-08002B2CF9AE}" pid="5" name="docLang">
    <vt:lpwstr>en</vt:lpwstr>
  </property>
</Properties>
</file>